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030A" w:rsidRPr="005B0623" w:rsidRDefault="0062030A" w:rsidP="005B0623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B062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УДК 669-419.5</w:t>
      </w:r>
    </w:p>
    <w:p w:rsidR="007A5D91" w:rsidRPr="005B0623" w:rsidRDefault="00601E9E" w:rsidP="005B0623">
      <w:pPr>
        <w:spacing w:after="0" w:line="360" w:lineRule="auto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5B062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Структура </w:t>
      </w:r>
      <w:r w:rsidR="005B062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Pr="005B062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и </w:t>
      </w:r>
      <w:r w:rsidR="005B062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Pr="005B062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прочностные </w:t>
      </w:r>
      <w:r w:rsidR="005B062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Pr="005B062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свойства</w:t>
      </w:r>
      <w:r w:rsidR="005B062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Pr="005B062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многослойных </w:t>
      </w:r>
      <w:r w:rsidR="005B062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Pr="005B062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композитов «никель–</w:t>
      </w:r>
      <w:proofErr w:type="spellStart"/>
      <w:r w:rsidRPr="005B062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алюминид</w:t>
      </w:r>
      <w:proofErr w:type="spellEnd"/>
      <w:r w:rsidRPr="005B062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никеля»,</w:t>
      </w:r>
      <w:r w:rsidR="005B062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Pr="005B062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полученных </w:t>
      </w:r>
      <w:r w:rsidR="005B062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Pr="005B062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методом </w:t>
      </w:r>
      <w:r w:rsidR="005B062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br/>
      </w:r>
      <w:r w:rsidRPr="005B062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искрового </w:t>
      </w:r>
      <w:r w:rsidR="005B062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Pr="005B062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плазменного </w:t>
      </w:r>
      <w:r w:rsidR="005B062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Pr="005B062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спекания</w:t>
      </w:r>
    </w:p>
    <w:p w:rsidR="00B77422" w:rsidRPr="005B0623" w:rsidRDefault="00B77422" w:rsidP="005B0623">
      <w:pPr>
        <w:spacing w:after="0" w:line="360" w:lineRule="auto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90448E" w:rsidRPr="0090448E" w:rsidRDefault="0062030A" w:rsidP="0090448E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B062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Огнева</w:t>
      </w:r>
      <w:r w:rsidRPr="0090448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5B062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</w:t>
      </w:r>
      <w:r w:rsidR="005B0623" w:rsidRPr="0090448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5B062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</w:t>
      </w:r>
      <w:r w:rsidR="005B0623" w:rsidRPr="0090448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375CA5" w:rsidRPr="0090448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vertAlign w:val="superscript"/>
        </w:rPr>
        <w:t>1</w:t>
      </w:r>
      <w:r w:rsidR="005B0623" w:rsidRPr="0090448E">
        <w:rPr>
          <w:rFonts w:ascii="Times New Roman" w:hAnsi="Times New Roman" w:cs="Times New Roman"/>
          <w:sz w:val="28"/>
          <w:szCs w:val="28"/>
        </w:rPr>
        <w:t xml:space="preserve">; </w:t>
      </w:r>
      <w:r w:rsidR="0090448E" w:rsidRPr="005B062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Мали</w:t>
      </w:r>
      <w:r w:rsidR="0090448E" w:rsidRPr="0090448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90448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</w:t>
      </w:r>
      <w:r w:rsidR="0090448E" w:rsidRPr="0090448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90448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</w:t>
      </w:r>
      <w:r w:rsidR="0090448E" w:rsidRPr="0090448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90448E" w:rsidRPr="0090448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vertAlign w:val="superscript"/>
        </w:rPr>
        <w:t>2</w:t>
      </w:r>
      <w:r w:rsidR="0090448E" w:rsidRPr="0090448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="0090448E" w:rsidRPr="005B062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</w:t>
      </w:r>
      <w:r w:rsidR="0090448E" w:rsidRPr="0090448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.-</w:t>
      </w:r>
      <w:r w:rsidR="0090448E" w:rsidRPr="005B062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</w:t>
      </w:r>
      <w:r w:rsidR="0090448E" w:rsidRPr="0090448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r w:rsidR="0090448E" w:rsidRPr="005B062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</w:t>
      </w:r>
      <w:r w:rsidR="0090448E" w:rsidRPr="0090448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90448E" w:rsidRPr="0090448E">
        <w:rPr>
          <w:rFonts w:ascii="Times New Roman" w:hAnsi="Times New Roman" w:cs="Times New Roman"/>
          <w:sz w:val="28"/>
          <w:szCs w:val="28"/>
        </w:rPr>
        <w:t>;</w:t>
      </w:r>
      <w:r w:rsidR="0090448E" w:rsidRPr="0090448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90448E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Есиков</w:t>
      </w:r>
      <w:proofErr w:type="spellEnd"/>
      <w:r w:rsidR="0090448E" w:rsidRPr="009044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0448E">
        <w:rPr>
          <w:rFonts w:ascii="Times New Roman" w:hAnsi="Times New Roman" w:cs="Times New Roman"/>
          <w:sz w:val="28"/>
          <w:szCs w:val="28"/>
          <w:shd w:val="clear" w:color="auto" w:fill="FFFFFF"/>
        </w:rPr>
        <w:t>М.А.</w:t>
      </w:r>
      <w:r w:rsidR="0090448E" w:rsidRPr="0090448E">
        <w:rPr>
          <w:rFonts w:ascii="Times New Roman" w:hAnsi="Times New Roman" w:cs="Times New Roman"/>
          <w:sz w:val="28"/>
          <w:szCs w:val="28"/>
          <w:shd w:val="clear" w:color="auto" w:fill="FFFFFF"/>
          <w:vertAlign w:val="superscript"/>
        </w:rPr>
        <w:t>2</w:t>
      </w:r>
      <w:r w:rsidR="0090448E">
        <w:rPr>
          <w:rFonts w:ascii="Times New Roman" w:hAnsi="Times New Roman" w:cs="Times New Roman"/>
          <w:sz w:val="28"/>
          <w:szCs w:val="28"/>
        </w:rPr>
        <w:t>;</w:t>
      </w:r>
      <w:r w:rsidR="0090448E" w:rsidRPr="009044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90448E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Батаев</w:t>
      </w:r>
      <w:proofErr w:type="spellEnd"/>
      <w:r w:rsidR="0090448E" w:rsidRPr="009044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0448E">
        <w:rPr>
          <w:rFonts w:ascii="Times New Roman" w:hAnsi="Times New Roman" w:cs="Times New Roman"/>
          <w:sz w:val="28"/>
          <w:szCs w:val="28"/>
          <w:shd w:val="clear" w:color="auto" w:fill="FFFFFF"/>
        </w:rPr>
        <w:t>И.А.</w:t>
      </w:r>
      <w:r w:rsidR="0090448E" w:rsidRPr="0090448E">
        <w:rPr>
          <w:rFonts w:ascii="Times New Roman" w:hAnsi="Times New Roman" w:cs="Times New Roman"/>
          <w:sz w:val="28"/>
          <w:szCs w:val="28"/>
          <w:shd w:val="clear" w:color="auto" w:fill="FFFFFF"/>
          <w:vertAlign w:val="superscript"/>
        </w:rPr>
        <w:t>1</w:t>
      </w:r>
      <w:r w:rsidR="0090448E">
        <w:rPr>
          <w:rFonts w:ascii="Times New Roman" w:hAnsi="Times New Roman" w:cs="Times New Roman"/>
          <w:sz w:val="28"/>
          <w:szCs w:val="28"/>
        </w:rPr>
        <w:t>;</w:t>
      </w:r>
    </w:p>
    <w:p w:rsidR="0090448E" w:rsidRPr="005B0623" w:rsidRDefault="0090448E" w:rsidP="0090448E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Шевцова</w:t>
      </w:r>
      <w:r w:rsidRPr="009044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Л.И.</w:t>
      </w:r>
      <w:r w:rsidRPr="0090448E">
        <w:rPr>
          <w:rFonts w:ascii="Times New Roman" w:hAnsi="Times New Roman" w:cs="Times New Roman"/>
          <w:sz w:val="28"/>
          <w:szCs w:val="28"/>
          <w:shd w:val="clear" w:color="auto" w:fill="FFFFFF"/>
          <w:vertAlign w:val="superscript"/>
        </w:rPr>
        <w:t>1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9044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Пахомов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Д.Д.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  <w:vertAlign w:val="superscript"/>
        </w:rPr>
        <w:t>1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5B0623" w:rsidRPr="00ED4D10" w:rsidRDefault="005B0623" w:rsidP="005B0623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spellStart"/>
      <w:r w:rsidRPr="005B062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Ogneva</w:t>
      </w:r>
      <w:proofErr w:type="spellEnd"/>
      <w:r w:rsidRPr="0090448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5B062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Tatana</w:t>
      </w:r>
      <w:proofErr w:type="spellEnd"/>
      <w:r w:rsidRPr="0090448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5B062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Sergeevna</w:t>
      </w:r>
      <w:proofErr w:type="spellEnd"/>
      <w:r w:rsidRPr="0090448E">
        <w:rPr>
          <w:rFonts w:ascii="Times New Roman" w:hAnsi="Times New Roman" w:cs="Times New Roman"/>
          <w:sz w:val="28"/>
          <w:szCs w:val="28"/>
        </w:rPr>
        <w:t xml:space="preserve">; </w:t>
      </w:r>
      <w:r w:rsidR="0090448E" w:rsidRPr="005B062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Mali</w:t>
      </w:r>
      <w:r w:rsidR="0090448E" w:rsidRPr="0090448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90448E" w:rsidRPr="005B062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Vyacheslav</w:t>
      </w:r>
      <w:proofErr w:type="spellEnd"/>
      <w:r w:rsidR="0090448E" w:rsidRPr="0090448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90448E" w:rsidRPr="005B062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Iosifovich</w:t>
      </w:r>
      <w:proofErr w:type="spellEnd"/>
      <w:r w:rsidR="0090448E" w:rsidRPr="0090448E">
        <w:rPr>
          <w:rFonts w:ascii="Times New Roman" w:hAnsi="Times New Roman" w:cs="Times New Roman"/>
          <w:sz w:val="28"/>
          <w:szCs w:val="28"/>
        </w:rPr>
        <w:t>;</w:t>
      </w:r>
      <w:r w:rsidR="0090448E" w:rsidRPr="009044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90448E" w:rsidRPr="005B0623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Esikov</w:t>
      </w:r>
      <w:proofErr w:type="spellEnd"/>
      <w:r w:rsidR="0090448E" w:rsidRPr="009044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90448E" w:rsidRPr="005B0623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Maksim</w:t>
      </w:r>
      <w:proofErr w:type="spellEnd"/>
      <w:r w:rsidR="0090448E" w:rsidRPr="009044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90448E" w:rsidRPr="005B0623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Aleksandrovich</w:t>
      </w:r>
      <w:proofErr w:type="spellEnd"/>
      <w:r w:rsidR="0090448E" w:rsidRPr="0090448E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="0090448E" w:rsidRPr="005B0623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Bataev</w:t>
      </w:r>
      <w:proofErr w:type="spellEnd"/>
      <w:r w:rsidR="0090448E" w:rsidRPr="009044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0448E" w:rsidRPr="005B0623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Ivan</w:t>
      </w:r>
      <w:r w:rsidR="0090448E" w:rsidRPr="009044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90448E" w:rsidRPr="005B0623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Anatolievich</w:t>
      </w:r>
      <w:proofErr w:type="spellEnd"/>
      <w:r w:rsidR="0090448E" w:rsidRPr="0090448E">
        <w:rPr>
          <w:rFonts w:ascii="Times New Roman" w:hAnsi="Times New Roman" w:cs="Times New Roman"/>
          <w:sz w:val="28"/>
          <w:szCs w:val="28"/>
        </w:rPr>
        <w:t>;</w:t>
      </w:r>
      <w:r w:rsidR="0090448E" w:rsidRPr="009044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90448E" w:rsidRPr="005B0623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Shevtsova</w:t>
      </w:r>
      <w:proofErr w:type="spellEnd"/>
      <w:r w:rsidR="0090448E" w:rsidRPr="009044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0448E" w:rsidRPr="005B0623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Lilia</w:t>
      </w:r>
      <w:r w:rsidR="0090448E" w:rsidRPr="009044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90448E" w:rsidRPr="005B0623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Ivanovna</w:t>
      </w:r>
      <w:proofErr w:type="spellEnd"/>
      <w:r w:rsidR="0090448E">
        <w:rPr>
          <w:rFonts w:ascii="Times New Roman" w:hAnsi="Times New Roman" w:cs="Times New Roman"/>
          <w:sz w:val="28"/>
          <w:szCs w:val="28"/>
        </w:rPr>
        <w:t>;</w:t>
      </w:r>
      <w:r w:rsidR="0090448E" w:rsidRPr="009044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90448E" w:rsidRPr="005B0623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Pakhomov</w:t>
      </w:r>
      <w:proofErr w:type="spellEnd"/>
      <w:r w:rsidR="0090448E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0448E" w:rsidRPr="005B0623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Denis</w:t>
      </w:r>
      <w:r w:rsidR="0090448E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90448E" w:rsidRPr="005B0623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Dmitrievich</w:t>
      </w:r>
      <w:proofErr w:type="spellEnd"/>
    </w:p>
    <w:p w:rsidR="0090448E" w:rsidRPr="0090448E" w:rsidRDefault="0090448E" w:rsidP="005B0623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B0623" w:rsidRPr="0090448E" w:rsidRDefault="005B0623" w:rsidP="005B0623">
      <w:pPr>
        <w:spacing w:after="0" w:line="360" w:lineRule="auto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  <w:proofErr w:type="spellStart"/>
      <w:proofErr w:type="gramStart"/>
      <w:r w:rsidRPr="0090448E"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  <w:lang w:val="en-US"/>
        </w:rPr>
        <w:t>pandorra</w:t>
      </w:r>
      <w:proofErr w:type="spellEnd"/>
      <w:r w:rsidRPr="0090448E"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  <w:t>,</w:t>
      </w:r>
      <w:proofErr w:type="gramEnd"/>
      <w:r w:rsidRPr="0090448E"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  <w:t>06@</w:t>
      </w:r>
      <w:r w:rsidRPr="0090448E"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  <w:lang w:val="en-US"/>
        </w:rPr>
        <w:t>mail</w:t>
      </w:r>
      <w:r w:rsidRPr="0090448E"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  <w:t>.</w:t>
      </w:r>
      <w:proofErr w:type="spellStart"/>
      <w:r w:rsidRPr="0090448E"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  <w:lang w:val="en-US"/>
        </w:rPr>
        <w:t>ru</w:t>
      </w:r>
      <w:proofErr w:type="spellEnd"/>
      <w:r w:rsidRPr="0090448E">
        <w:rPr>
          <w:rFonts w:ascii="Times New Roman" w:hAnsi="Times New Roman" w:cs="Times New Roman"/>
          <w:sz w:val="24"/>
          <w:szCs w:val="28"/>
        </w:rPr>
        <w:t xml:space="preserve">; </w:t>
      </w:r>
      <w:hyperlink r:id="rId9" w:history="1">
        <w:r w:rsidR="0090448E" w:rsidRPr="0090448E">
          <w:rPr>
            <w:rStyle w:val="a4"/>
            <w:rFonts w:ascii="Times New Roman" w:hAnsi="Times New Roman" w:cs="Times New Roman"/>
            <w:color w:val="auto"/>
            <w:sz w:val="24"/>
            <w:szCs w:val="28"/>
            <w:u w:val="none"/>
            <w:shd w:val="clear" w:color="auto" w:fill="FFFFFF"/>
            <w:lang w:val="en-US"/>
          </w:rPr>
          <w:t>vmali</w:t>
        </w:r>
        <w:r w:rsidR="0090448E" w:rsidRPr="0090448E">
          <w:rPr>
            <w:rStyle w:val="a4"/>
            <w:rFonts w:ascii="Times New Roman" w:hAnsi="Times New Roman" w:cs="Times New Roman"/>
            <w:color w:val="auto"/>
            <w:sz w:val="24"/>
            <w:szCs w:val="28"/>
            <w:u w:val="none"/>
            <w:shd w:val="clear" w:color="auto" w:fill="FFFFFF"/>
          </w:rPr>
          <w:t>@</w:t>
        </w:r>
        <w:r w:rsidR="0090448E" w:rsidRPr="0090448E">
          <w:rPr>
            <w:rStyle w:val="a4"/>
            <w:rFonts w:ascii="Times New Roman" w:hAnsi="Times New Roman" w:cs="Times New Roman"/>
            <w:color w:val="auto"/>
            <w:sz w:val="24"/>
            <w:szCs w:val="28"/>
            <w:u w:val="none"/>
            <w:shd w:val="clear" w:color="auto" w:fill="FFFFFF"/>
            <w:lang w:val="en-US"/>
          </w:rPr>
          <w:t>mail</w:t>
        </w:r>
        <w:r w:rsidR="0090448E" w:rsidRPr="0090448E">
          <w:rPr>
            <w:rStyle w:val="a4"/>
            <w:rFonts w:ascii="Times New Roman" w:hAnsi="Times New Roman" w:cs="Times New Roman"/>
            <w:color w:val="auto"/>
            <w:sz w:val="24"/>
            <w:szCs w:val="28"/>
            <w:u w:val="none"/>
            <w:shd w:val="clear" w:color="auto" w:fill="FFFFFF"/>
          </w:rPr>
          <w:t>.</w:t>
        </w:r>
        <w:r w:rsidR="0090448E" w:rsidRPr="0090448E">
          <w:rPr>
            <w:rStyle w:val="a4"/>
            <w:rFonts w:ascii="Times New Roman" w:hAnsi="Times New Roman" w:cs="Times New Roman"/>
            <w:color w:val="auto"/>
            <w:sz w:val="24"/>
            <w:szCs w:val="28"/>
            <w:u w:val="none"/>
            <w:shd w:val="clear" w:color="auto" w:fill="FFFFFF"/>
            <w:lang w:val="en-US"/>
          </w:rPr>
          <w:t>ru</w:t>
        </w:r>
      </w:hyperlink>
      <w:r w:rsidR="0090448E" w:rsidRPr="0090448E">
        <w:rPr>
          <w:rFonts w:ascii="Times New Roman" w:hAnsi="Times New Roman" w:cs="Times New Roman"/>
          <w:sz w:val="24"/>
          <w:szCs w:val="28"/>
        </w:rPr>
        <w:t xml:space="preserve">; </w:t>
      </w:r>
      <w:r w:rsidR="0090448E" w:rsidRPr="0090448E">
        <w:rPr>
          <w:rFonts w:ascii="Times New Roman" w:hAnsi="Times New Roman" w:cs="Times New Roman"/>
          <w:sz w:val="24"/>
          <w:szCs w:val="28"/>
          <w:shd w:val="clear" w:color="auto" w:fill="FFFFFF"/>
          <w:lang w:val="en-US"/>
        </w:rPr>
        <w:t>esikov</w:t>
      </w:r>
      <w:r w:rsidR="0090448E" w:rsidRPr="0090448E">
        <w:rPr>
          <w:rFonts w:ascii="Times New Roman" w:hAnsi="Times New Roman" w:cs="Times New Roman"/>
          <w:sz w:val="24"/>
          <w:szCs w:val="28"/>
          <w:shd w:val="clear" w:color="auto" w:fill="FFFFFF"/>
        </w:rPr>
        <w:t>@</w:t>
      </w:r>
      <w:r w:rsidR="0090448E" w:rsidRPr="0090448E">
        <w:rPr>
          <w:rFonts w:ascii="Times New Roman" w:hAnsi="Times New Roman" w:cs="Times New Roman"/>
          <w:sz w:val="24"/>
          <w:szCs w:val="28"/>
          <w:shd w:val="clear" w:color="auto" w:fill="FFFFFF"/>
          <w:lang w:val="en-US"/>
        </w:rPr>
        <w:t>hydro</w:t>
      </w:r>
      <w:r w:rsidR="0090448E" w:rsidRPr="0090448E">
        <w:rPr>
          <w:rFonts w:ascii="Times New Roman" w:hAnsi="Times New Roman" w:cs="Times New Roman"/>
          <w:sz w:val="24"/>
          <w:szCs w:val="28"/>
          <w:shd w:val="clear" w:color="auto" w:fill="FFFFFF"/>
        </w:rPr>
        <w:t>.</w:t>
      </w:r>
      <w:r w:rsidR="0090448E" w:rsidRPr="0090448E">
        <w:rPr>
          <w:rFonts w:ascii="Times New Roman" w:hAnsi="Times New Roman" w:cs="Times New Roman"/>
          <w:sz w:val="24"/>
          <w:szCs w:val="28"/>
          <w:shd w:val="clear" w:color="auto" w:fill="FFFFFF"/>
          <w:lang w:val="en-US"/>
        </w:rPr>
        <w:t>nsc</w:t>
      </w:r>
      <w:r w:rsidR="0090448E" w:rsidRPr="0090448E">
        <w:rPr>
          <w:rFonts w:ascii="Times New Roman" w:hAnsi="Times New Roman" w:cs="Times New Roman"/>
          <w:sz w:val="24"/>
          <w:szCs w:val="28"/>
          <w:shd w:val="clear" w:color="auto" w:fill="FFFFFF"/>
        </w:rPr>
        <w:t>.</w:t>
      </w:r>
      <w:r w:rsidR="0090448E" w:rsidRPr="0090448E">
        <w:rPr>
          <w:rFonts w:ascii="Times New Roman" w:hAnsi="Times New Roman" w:cs="Times New Roman"/>
          <w:sz w:val="24"/>
          <w:szCs w:val="28"/>
          <w:shd w:val="clear" w:color="auto" w:fill="FFFFFF"/>
          <w:lang w:val="en-US"/>
        </w:rPr>
        <w:t>ru</w:t>
      </w:r>
      <w:r w:rsidR="0090448E" w:rsidRPr="0090448E">
        <w:rPr>
          <w:rFonts w:ascii="Times New Roman" w:hAnsi="Times New Roman" w:cs="Times New Roman"/>
          <w:sz w:val="24"/>
          <w:szCs w:val="28"/>
        </w:rPr>
        <w:t xml:space="preserve">; </w:t>
      </w:r>
      <w:hyperlink r:id="rId10" w:history="1">
        <w:r w:rsidR="0090448E" w:rsidRPr="0090448E">
          <w:rPr>
            <w:rFonts w:ascii="Times New Roman" w:hAnsi="Times New Roman" w:cs="Times New Roman"/>
            <w:sz w:val="24"/>
            <w:szCs w:val="28"/>
            <w:shd w:val="clear" w:color="auto" w:fill="FFFFFF"/>
            <w:lang w:val="en-US"/>
          </w:rPr>
          <w:t>ivanbataev</w:t>
        </w:r>
        <w:r w:rsidR="0090448E" w:rsidRPr="0090448E">
          <w:rPr>
            <w:rFonts w:ascii="Times New Roman" w:hAnsi="Times New Roman" w:cs="Times New Roman"/>
            <w:sz w:val="24"/>
            <w:szCs w:val="28"/>
            <w:shd w:val="clear" w:color="auto" w:fill="FFFFFF"/>
          </w:rPr>
          <w:t>@</w:t>
        </w:r>
        <w:r w:rsidR="0090448E" w:rsidRPr="0090448E">
          <w:rPr>
            <w:rFonts w:ascii="Times New Roman" w:hAnsi="Times New Roman" w:cs="Times New Roman"/>
            <w:sz w:val="24"/>
            <w:szCs w:val="28"/>
            <w:shd w:val="clear" w:color="auto" w:fill="FFFFFF"/>
            <w:lang w:val="en-US"/>
          </w:rPr>
          <w:t>ngs</w:t>
        </w:r>
        <w:r w:rsidR="0090448E" w:rsidRPr="0090448E">
          <w:rPr>
            <w:rFonts w:ascii="Times New Roman" w:hAnsi="Times New Roman" w:cs="Times New Roman"/>
            <w:sz w:val="24"/>
            <w:szCs w:val="28"/>
            <w:shd w:val="clear" w:color="auto" w:fill="FFFFFF"/>
          </w:rPr>
          <w:t>.</w:t>
        </w:r>
        <w:r w:rsidR="0090448E" w:rsidRPr="0090448E">
          <w:rPr>
            <w:rFonts w:ascii="Times New Roman" w:hAnsi="Times New Roman" w:cs="Times New Roman"/>
            <w:sz w:val="24"/>
            <w:szCs w:val="28"/>
            <w:shd w:val="clear" w:color="auto" w:fill="FFFFFF"/>
            <w:lang w:val="en-US"/>
          </w:rPr>
          <w:t>ru</w:t>
        </w:r>
      </w:hyperlink>
      <w:r w:rsidR="0090448E" w:rsidRPr="0090448E">
        <w:rPr>
          <w:rFonts w:ascii="Times New Roman" w:hAnsi="Times New Roman" w:cs="Times New Roman"/>
          <w:sz w:val="24"/>
          <w:szCs w:val="28"/>
        </w:rPr>
        <w:t xml:space="preserve">; </w:t>
      </w:r>
      <w:r w:rsidR="0090448E" w:rsidRPr="0090448E">
        <w:rPr>
          <w:rFonts w:ascii="Times New Roman" w:hAnsi="Times New Roman" w:cs="Times New Roman"/>
          <w:sz w:val="24"/>
          <w:szCs w:val="28"/>
          <w:shd w:val="clear" w:color="auto" w:fill="FFFFFF"/>
          <w:lang w:val="en-US"/>
        </w:rPr>
        <w:t>edeliya</w:t>
      </w:r>
      <w:r w:rsidR="0090448E" w:rsidRPr="0090448E">
        <w:rPr>
          <w:rFonts w:ascii="Times New Roman" w:hAnsi="Times New Roman" w:cs="Times New Roman"/>
          <w:sz w:val="24"/>
          <w:szCs w:val="28"/>
          <w:shd w:val="clear" w:color="auto" w:fill="FFFFFF"/>
        </w:rPr>
        <w:t>2010@</w:t>
      </w:r>
      <w:r w:rsidR="0090448E" w:rsidRPr="0090448E">
        <w:rPr>
          <w:rFonts w:ascii="Times New Roman" w:hAnsi="Times New Roman" w:cs="Times New Roman"/>
          <w:sz w:val="24"/>
          <w:szCs w:val="28"/>
          <w:shd w:val="clear" w:color="auto" w:fill="FFFFFF"/>
          <w:lang w:val="en-US"/>
        </w:rPr>
        <w:t>mail</w:t>
      </w:r>
      <w:r w:rsidR="0090448E" w:rsidRPr="0090448E">
        <w:rPr>
          <w:rFonts w:ascii="Times New Roman" w:hAnsi="Times New Roman" w:cs="Times New Roman"/>
          <w:sz w:val="24"/>
          <w:szCs w:val="28"/>
          <w:shd w:val="clear" w:color="auto" w:fill="FFFFFF"/>
        </w:rPr>
        <w:t>.</w:t>
      </w:r>
      <w:r w:rsidR="0090448E" w:rsidRPr="0090448E">
        <w:rPr>
          <w:rFonts w:ascii="Times New Roman" w:hAnsi="Times New Roman" w:cs="Times New Roman"/>
          <w:sz w:val="24"/>
          <w:szCs w:val="28"/>
          <w:shd w:val="clear" w:color="auto" w:fill="FFFFFF"/>
          <w:lang w:val="en-US"/>
        </w:rPr>
        <w:t>ru</w:t>
      </w:r>
      <w:r w:rsidR="0090448E" w:rsidRPr="0090448E">
        <w:rPr>
          <w:rFonts w:ascii="Times New Roman" w:hAnsi="Times New Roman" w:cs="Times New Roman"/>
          <w:sz w:val="24"/>
          <w:szCs w:val="28"/>
        </w:rPr>
        <w:t>;</w:t>
      </w:r>
      <w:r w:rsidR="0090448E" w:rsidRPr="0090448E">
        <w:rPr>
          <w:sz w:val="24"/>
          <w:szCs w:val="28"/>
        </w:rPr>
        <w:t xml:space="preserve"> </w:t>
      </w:r>
      <w:hyperlink r:id="rId11" w:history="1">
        <w:r w:rsidR="0090448E" w:rsidRPr="0090448E">
          <w:rPr>
            <w:rStyle w:val="a4"/>
            <w:rFonts w:ascii="Times New Roman" w:hAnsi="Times New Roman" w:cs="Times New Roman"/>
            <w:color w:val="auto"/>
            <w:sz w:val="24"/>
            <w:szCs w:val="28"/>
            <w:u w:val="none"/>
            <w:shd w:val="clear" w:color="auto" w:fill="FFFFFF"/>
            <w:lang w:val="en-US"/>
          </w:rPr>
          <w:t>pakhomovdenis</w:t>
        </w:r>
        <w:r w:rsidR="0090448E" w:rsidRPr="0090448E">
          <w:rPr>
            <w:rStyle w:val="a4"/>
            <w:rFonts w:ascii="Times New Roman" w:hAnsi="Times New Roman" w:cs="Times New Roman"/>
            <w:color w:val="auto"/>
            <w:sz w:val="24"/>
            <w:szCs w:val="28"/>
            <w:u w:val="none"/>
            <w:shd w:val="clear" w:color="auto" w:fill="FFFFFF"/>
          </w:rPr>
          <w:t>@</w:t>
        </w:r>
        <w:r w:rsidR="0090448E" w:rsidRPr="0090448E">
          <w:rPr>
            <w:rStyle w:val="a4"/>
            <w:rFonts w:ascii="Times New Roman" w:hAnsi="Times New Roman" w:cs="Times New Roman"/>
            <w:color w:val="auto"/>
            <w:sz w:val="24"/>
            <w:szCs w:val="28"/>
            <w:u w:val="none"/>
            <w:shd w:val="clear" w:color="auto" w:fill="FFFFFF"/>
            <w:lang w:val="en-US"/>
          </w:rPr>
          <w:t>yahoo</w:t>
        </w:r>
        <w:r w:rsidR="0090448E" w:rsidRPr="0090448E">
          <w:rPr>
            <w:rStyle w:val="a4"/>
            <w:rFonts w:ascii="Times New Roman" w:hAnsi="Times New Roman" w:cs="Times New Roman"/>
            <w:color w:val="auto"/>
            <w:sz w:val="24"/>
            <w:szCs w:val="28"/>
            <w:u w:val="none"/>
            <w:shd w:val="clear" w:color="auto" w:fill="FFFFFF"/>
          </w:rPr>
          <w:t>.</w:t>
        </w:r>
        <w:r w:rsidR="0090448E" w:rsidRPr="0090448E">
          <w:rPr>
            <w:rStyle w:val="a4"/>
            <w:rFonts w:ascii="Times New Roman" w:hAnsi="Times New Roman" w:cs="Times New Roman"/>
            <w:color w:val="auto"/>
            <w:sz w:val="24"/>
            <w:szCs w:val="28"/>
            <w:u w:val="none"/>
            <w:shd w:val="clear" w:color="auto" w:fill="FFFFFF"/>
            <w:lang w:val="en-US"/>
          </w:rPr>
          <w:t>com</w:t>
        </w:r>
      </w:hyperlink>
    </w:p>
    <w:p w:rsidR="005B0623" w:rsidRPr="0090448E" w:rsidRDefault="005B0623" w:rsidP="005B0623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0A7722" w:rsidRDefault="000A7722" w:rsidP="000A7722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>
        <w:rPr>
          <w:rFonts w:ascii="Times New Roman" w:hAnsi="Times New Roman" w:cs="Times New Roman"/>
          <w:i/>
          <w:sz w:val="28"/>
          <w:szCs w:val="28"/>
        </w:rPr>
        <w:t xml:space="preserve">Новосибирский государственный технический университет, </w:t>
      </w:r>
      <w:r>
        <w:rPr>
          <w:rFonts w:ascii="Times New Roman" w:hAnsi="Times New Roman" w:cs="Times New Roman"/>
          <w:i/>
          <w:sz w:val="28"/>
          <w:szCs w:val="28"/>
        </w:rPr>
        <w:br/>
        <w:t>г. Новосибирск</w:t>
      </w:r>
    </w:p>
    <w:p w:rsidR="000A7722" w:rsidRDefault="000A7722" w:rsidP="000A7722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i/>
          <w:sz w:val="28"/>
          <w:szCs w:val="28"/>
        </w:rPr>
        <w:t>Институт гидродинамики им. М.А. Лаврентьева СО РАН, г. Новосибирск</w:t>
      </w:r>
    </w:p>
    <w:p w:rsidR="007A5D91" w:rsidRPr="005B0623" w:rsidRDefault="007A5D91" w:rsidP="005B0623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0A7722" w:rsidRDefault="000A7722" w:rsidP="000A7722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Аннотация:</w:t>
      </w:r>
    </w:p>
    <w:p w:rsidR="00601E9E" w:rsidRPr="005B0623" w:rsidRDefault="006567EE" w:rsidP="000A772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0623">
        <w:rPr>
          <w:rFonts w:ascii="Times New Roman" w:hAnsi="Times New Roman" w:cs="Times New Roman"/>
          <w:sz w:val="28"/>
          <w:szCs w:val="28"/>
        </w:rPr>
        <w:t xml:space="preserve">Работа посвящена исследованию </w:t>
      </w:r>
      <w:r w:rsidR="00BD73F4" w:rsidRPr="005B0623">
        <w:rPr>
          <w:rFonts w:ascii="Times New Roman" w:hAnsi="Times New Roman" w:cs="Times New Roman"/>
          <w:sz w:val="28"/>
          <w:szCs w:val="28"/>
        </w:rPr>
        <w:t xml:space="preserve">влияния параметров искрового плазменного спекания </w:t>
      </w:r>
      <w:r w:rsidR="00657CAB" w:rsidRPr="005B0623">
        <w:rPr>
          <w:rFonts w:ascii="Times New Roman" w:hAnsi="Times New Roman" w:cs="Times New Roman"/>
          <w:sz w:val="28"/>
          <w:szCs w:val="28"/>
        </w:rPr>
        <w:t>никелевых и алюминиевых фольг, а именно температуры спекания, давления на образец,</w:t>
      </w:r>
      <w:r w:rsidR="00601E9E" w:rsidRPr="005B0623">
        <w:rPr>
          <w:rFonts w:ascii="Times New Roman" w:hAnsi="Times New Roman" w:cs="Times New Roman"/>
          <w:sz w:val="28"/>
          <w:szCs w:val="28"/>
        </w:rPr>
        <w:t xml:space="preserve"> а также длительности выдержки,</w:t>
      </w:r>
      <w:r w:rsidR="00657CAB" w:rsidRPr="005B0623">
        <w:rPr>
          <w:rFonts w:ascii="Times New Roman" w:hAnsi="Times New Roman" w:cs="Times New Roman"/>
          <w:sz w:val="28"/>
          <w:szCs w:val="28"/>
        </w:rPr>
        <w:t xml:space="preserve"> </w:t>
      </w:r>
      <w:r w:rsidR="00BD73F4" w:rsidRPr="005B0623">
        <w:rPr>
          <w:rFonts w:ascii="Times New Roman" w:hAnsi="Times New Roman" w:cs="Times New Roman"/>
          <w:sz w:val="28"/>
          <w:szCs w:val="28"/>
        </w:rPr>
        <w:t xml:space="preserve">на структуру </w:t>
      </w:r>
      <w:r w:rsidR="00601E9E" w:rsidRPr="005B0623">
        <w:rPr>
          <w:rFonts w:ascii="Times New Roman" w:hAnsi="Times New Roman" w:cs="Times New Roman"/>
          <w:sz w:val="28"/>
          <w:szCs w:val="28"/>
        </w:rPr>
        <w:t xml:space="preserve">и </w:t>
      </w:r>
      <w:r w:rsidR="00BD73F4" w:rsidRPr="005B0623">
        <w:rPr>
          <w:rFonts w:ascii="Times New Roman" w:hAnsi="Times New Roman" w:cs="Times New Roman"/>
          <w:sz w:val="28"/>
          <w:szCs w:val="28"/>
        </w:rPr>
        <w:t xml:space="preserve">прочностные характеристики многослойных материалов системы «никель – </w:t>
      </w:r>
      <w:proofErr w:type="spellStart"/>
      <w:r w:rsidR="00BD73F4" w:rsidRPr="005B0623">
        <w:rPr>
          <w:rFonts w:ascii="Times New Roman" w:hAnsi="Times New Roman" w:cs="Times New Roman"/>
          <w:sz w:val="28"/>
          <w:szCs w:val="28"/>
        </w:rPr>
        <w:t>алюминиды</w:t>
      </w:r>
      <w:proofErr w:type="spellEnd"/>
      <w:r w:rsidR="00BD73F4" w:rsidRPr="005B0623">
        <w:rPr>
          <w:rFonts w:ascii="Times New Roman" w:hAnsi="Times New Roman" w:cs="Times New Roman"/>
          <w:sz w:val="28"/>
          <w:szCs w:val="28"/>
        </w:rPr>
        <w:t xml:space="preserve"> никеля». </w:t>
      </w:r>
    </w:p>
    <w:p w:rsidR="000A7722" w:rsidRDefault="000A7722" w:rsidP="000A772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15F2C">
        <w:rPr>
          <w:rFonts w:ascii="Times New Roman" w:hAnsi="Times New Roman" w:cs="Times New Roman"/>
          <w:b/>
          <w:i/>
          <w:sz w:val="28"/>
          <w:szCs w:val="28"/>
        </w:rPr>
        <w:t>Ключевые слова</w:t>
      </w:r>
      <w:r w:rsidRPr="005B0623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0A7722" w:rsidRPr="005B0623" w:rsidRDefault="000A7722" w:rsidP="000A772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0623">
        <w:rPr>
          <w:rFonts w:ascii="Times New Roman" w:hAnsi="Times New Roman" w:cs="Times New Roman"/>
          <w:sz w:val="28"/>
          <w:szCs w:val="28"/>
        </w:rPr>
        <w:t>многослойные металл-</w:t>
      </w:r>
      <w:proofErr w:type="spellStart"/>
      <w:r w:rsidRPr="005B0623">
        <w:rPr>
          <w:rFonts w:ascii="Times New Roman" w:hAnsi="Times New Roman" w:cs="Times New Roman"/>
          <w:sz w:val="28"/>
          <w:szCs w:val="28"/>
        </w:rPr>
        <w:t>интерметаллидные</w:t>
      </w:r>
      <w:proofErr w:type="spellEnd"/>
      <w:r w:rsidRPr="005B0623">
        <w:rPr>
          <w:rFonts w:ascii="Times New Roman" w:hAnsi="Times New Roman" w:cs="Times New Roman"/>
          <w:sz w:val="28"/>
          <w:szCs w:val="28"/>
        </w:rPr>
        <w:t xml:space="preserve"> композиты, никель, </w:t>
      </w:r>
      <w:proofErr w:type="spellStart"/>
      <w:r w:rsidRPr="005B0623">
        <w:rPr>
          <w:rFonts w:ascii="Times New Roman" w:hAnsi="Times New Roman" w:cs="Times New Roman"/>
          <w:sz w:val="28"/>
          <w:szCs w:val="28"/>
        </w:rPr>
        <w:t>алюминиды</w:t>
      </w:r>
      <w:proofErr w:type="spellEnd"/>
      <w:r w:rsidRPr="005B0623">
        <w:rPr>
          <w:rFonts w:ascii="Times New Roman" w:hAnsi="Times New Roman" w:cs="Times New Roman"/>
          <w:sz w:val="28"/>
          <w:szCs w:val="28"/>
        </w:rPr>
        <w:t xml:space="preserve"> никеля, структура, прочностные свойства</w:t>
      </w:r>
      <w:r w:rsidR="00F15F2C">
        <w:rPr>
          <w:rFonts w:ascii="Times New Roman" w:hAnsi="Times New Roman" w:cs="Times New Roman"/>
          <w:sz w:val="28"/>
          <w:szCs w:val="28"/>
        </w:rPr>
        <w:t>.</w:t>
      </w:r>
    </w:p>
    <w:p w:rsidR="000A7722" w:rsidRPr="005B0623" w:rsidRDefault="000A7722" w:rsidP="000A772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77422" w:rsidRPr="005B0623" w:rsidRDefault="00B77422" w:rsidP="000A772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15F2C" w:rsidRDefault="00F15F2C" w:rsidP="00F15F2C">
      <w:pPr>
        <w:shd w:val="clear" w:color="auto" w:fill="FFFFFF"/>
        <w:spacing w:after="0" w:line="360" w:lineRule="auto"/>
        <w:ind w:firstLine="709"/>
        <w:rPr>
          <w:rFonts w:ascii="Times New Roman" w:hAnsi="Times New Roman" w:cs="Times New Roman"/>
          <w:b/>
          <w:i/>
          <w:color w:val="000000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  <w:lang w:val="en-US"/>
        </w:rPr>
        <w:lastRenderedPageBreak/>
        <w:t>Abstract:</w:t>
      </w:r>
    </w:p>
    <w:p w:rsidR="00602DCF" w:rsidRPr="005B0623" w:rsidRDefault="00674F46" w:rsidP="00F15F2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B0623">
        <w:rPr>
          <w:rFonts w:ascii="Times New Roman" w:hAnsi="Times New Roman" w:cs="Times New Roman"/>
          <w:sz w:val="28"/>
          <w:szCs w:val="28"/>
          <w:lang w:val="en-US"/>
        </w:rPr>
        <w:t>In the present study</w:t>
      </w:r>
      <w:r w:rsidR="00602DCF" w:rsidRPr="005B0623">
        <w:rPr>
          <w:rFonts w:ascii="Times New Roman" w:hAnsi="Times New Roman" w:cs="Times New Roman"/>
          <w:sz w:val="28"/>
          <w:szCs w:val="28"/>
          <w:lang w:val="en-US"/>
        </w:rPr>
        <w:t>,</w:t>
      </w:r>
      <w:r w:rsidRPr="005B0623">
        <w:rPr>
          <w:rFonts w:ascii="Times New Roman" w:hAnsi="Times New Roman" w:cs="Times New Roman"/>
          <w:sz w:val="28"/>
          <w:szCs w:val="28"/>
          <w:lang w:val="en-US"/>
        </w:rPr>
        <w:t xml:space="preserve"> the influence of spark plasma sintering modes, in particular, temperature of sintering, pressure on the </w:t>
      </w:r>
      <w:r w:rsidR="00601E9E" w:rsidRPr="005B0623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5B0623">
        <w:rPr>
          <w:rFonts w:ascii="Times New Roman" w:hAnsi="Times New Roman" w:cs="Times New Roman"/>
          <w:sz w:val="28"/>
          <w:szCs w:val="28"/>
          <w:lang w:val="en-US"/>
        </w:rPr>
        <w:t>ample and duration of sintering, on structure and strength properties of multilayered metal-intermetall</w:t>
      </w:r>
      <w:r w:rsidR="00601E9E" w:rsidRPr="005B0623">
        <w:rPr>
          <w:rFonts w:ascii="Times New Roman" w:hAnsi="Times New Roman" w:cs="Times New Roman"/>
          <w:sz w:val="28"/>
          <w:szCs w:val="28"/>
          <w:lang w:val="en-US"/>
        </w:rPr>
        <w:t>ic composites was investigated.</w:t>
      </w:r>
    </w:p>
    <w:p w:rsidR="00F15F2C" w:rsidRPr="00F15F2C" w:rsidRDefault="00C94A62" w:rsidP="000A772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F15F2C">
        <w:rPr>
          <w:rFonts w:ascii="Times New Roman" w:hAnsi="Times New Roman" w:cs="Times New Roman"/>
          <w:b/>
          <w:i/>
          <w:sz w:val="28"/>
          <w:szCs w:val="28"/>
          <w:lang w:val="en-US"/>
        </w:rPr>
        <w:t>Keywords:</w:t>
      </w:r>
    </w:p>
    <w:p w:rsidR="00A35BC0" w:rsidRPr="00F15F2C" w:rsidRDefault="00C94A62" w:rsidP="000A772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5B0623">
        <w:rPr>
          <w:rFonts w:ascii="Times New Roman" w:hAnsi="Times New Roman" w:cs="Times New Roman"/>
          <w:sz w:val="28"/>
          <w:szCs w:val="28"/>
          <w:lang w:val="en-US"/>
        </w:rPr>
        <w:t>multilayered</w:t>
      </w:r>
      <w:proofErr w:type="gramEnd"/>
      <w:r w:rsidRPr="005B0623">
        <w:rPr>
          <w:rFonts w:ascii="Times New Roman" w:hAnsi="Times New Roman" w:cs="Times New Roman"/>
          <w:sz w:val="28"/>
          <w:szCs w:val="28"/>
          <w:lang w:val="en-US"/>
        </w:rPr>
        <w:t xml:space="preserve"> metal-intermetallic composites, nickel </w:t>
      </w:r>
      <w:proofErr w:type="spellStart"/>
      <w:r w:rsidRPr="005B0623">
        <w:rPr>
          <w:rFonts w:ascii="Times New Roman" w:hAnsi="Times New Roman" w:cs="Times New Roman"/>
          <w:sz w:val="28"/>
          <w:szCs w:val="28"/>
          <w:lang w:val="en-US"/>
        </w:rPr>
        <w:t>aluminides</w:t>
      </w:r>
      <w:proofErr w:type="spellEnd"/>
      <w:r w:rsidRPr="005B0623">
        <w:rPr>
          <w:rFonts w:ascii="Times New Roman" w:hAnsi="Times New Roman" w:cs="Times New Roman"/>
          <w:sz w:val="28"/>
          <w:szCs w:val="28"/>
          <w:lang w:val="en-US"/>
        </w:rPr>
        <w:t>, structure, strength properties</w:t>
      </w:r>
      <w:r w:rsidR="00F15F2C" w:rsidRPr="00F15F2C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C94A62" w:rsidRPr="005B0623" w:rsidRDefault="00C94A62" w:rsidP="000A772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A35BC0" w:rsidRPr="00ED4D10" w:rsidRDefault="00A35BC0" w:rsidP="000A772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B0623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7806D2" w:rsidRPr="005B0623" w:rsidRDefault="00934F15" w:rsidP="000A772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0623">
        <w:rPr>
          <w:rFonts w:ascii="Times New Roman" w:hAnsi="Times New Roman" w:cs="Times New Roman"/>
          <w:sz w:val="28"/>
          <w:szCs w:val="28"/>
        </w:rPr>
        <w:t xml:space="preserve">Интенсивное развитие высокотехнологичных отраслей промышленного производства обуславливает необходимость разработки новых материалов, обладающих высоким комплексом механических и эксплуатационных свойств. </w:t>
      </w:r>
      <w:r w:rsidR="00C7693C" w:rsidRPr="005B0623">
        <w:rPr>
          <w:rFonts w:ascii="Times New Roman" w:hAnsi="Times New Roman" w:cs="Times New Roman"/>
          <w:sz w:val="28"/>
          <w:szCs w:val="28"/>
        </w:rPr>
        <w:t xml:space="preserve">Для авиа- и ракетостроения, </w:t>
      </w:r>
      <w:proofErr w:type="gramStart"/>
      <w:r w:rsidR="00C7693C" w:rsidRPr="005B0623">
        <w:rPr>
          <w:rFonts w:ascii="Times New Roman" w:hAnsi="Times New Roman" w:cs="Times New Roman"/>
          <w:sz w:val="28"/>
          <w:szCs w:val="28"/>
        </w:rPr>
        <w:t>энергетики</w:t>
      </w:r>
      <w:proofErr w:type="gramEnd"/>
      <w:r w:rsidR="00C7693C" w:rsidRPr="005B0623">
        <w:rPr>
          <w:rFonts w:ascii="Times New Roman" w:hAnsi="Times New Roman" w:cs="Times New Roman"/>
          <w:sz w:val="28"/>
          <w:szCs w:val="28"/>
        </w:rPr>
        <w:t xml:space="preserve"> а также химической промышленности, особо актуальн</w:t>
      </w:r>
      <w:r w:rsidR="00601E9E" w:rsidRPr="005B0623">
        <w:rPr>
          <w:rFonts w:ascii="Times New Roman" w:hAnsi="Times New Roman" w:cs="Times New Roman"/>
          <w:sz w:val="28"/>
          <w:szCs w:val="28"/>
        </w:rPr>
        <w:t>ы вопросы</w:t>
      </w:r>
      <w:r w:rsidR="00C7693C" w:rsidRPr="005B0623">
        <w:rPr>
          <w:rFonts w:ascii="Times New Roman" w:hAnsi="Times New Roman" w:cs="Times New Roman"/>
          <w:sz w:val="28"/>
          <w:szCs w:val="28"/>
        </w:rPr>
        <w:t xml:space="preserve"> разработк</w:t>
      </w:r>
      <w:r w:rsidR="00601E9E" w:rsidRPr="005B0623">
        <w:rPr>
          <w:rFonts w:ascii="Times New Roman" w:hAnsi="Times New Roman" w:cs="Times New Roman"/>
          <w:sz w:val="28"/>
          <w:szCs w:val="28"/>
        </w:rPr>
        <w:t xml:space="preserve">и </w:t>
      </w:r>
      <w:r w:rsidR="00C7693C" w:rsidRPr="005B0623">
        <w:rPr>
          <w:rFonts w:ascii="Times New Roman" w:hAnsi="Times New Roman" w:cs="Times New Roman"/>
          <w:sz w:val="28"/>
          <w:szCs w:val="28"/>
        </w:rPr>
        <w:t xml:space="preserve">материалов на основе </w:t>
      </w:r>
      <w:proofErr w:type="spellStart"/>
      <w:r w:rsidR="00C7693C" w:rsidRPr="005B0623">
        <w:rPr>
          <w:rFonts w:ascii="Times New Roman" w:hAnsi="Times New Roman" w:cs="Times New Roman"/>
          <w:sz w:val="28"/>
          <w:szCs w:val="28"/>
        </w:rPr>
        <w:t>алюминидов</w:t>
      </w:r>
      <w:proofErr w:type="spellEnd"/>
      <w:r w:rsidR="00C7693C" w:rsidRPr="005B0623">
        <w:rPr>
          <w:rFonts w:ascii="Times New Roman" w:hAnsi="Times New Roman" w:cs="Times New Roman"/>
          <w:sz w:val="28"/>
          <w:szCs w:val="28"/>
        </w:rPr>
        <w:t xml:space="preserve"> никеля</w:t>
      </w:r>
      <w:r w:rsidR="00266335" w:rsidRPr="005B0623">
        <w:rPr>
          <w:rFonts w:ascii="Times New Roman" w:hAnsi="Times New Roman" w:cs="Times New Roman"/>
          <w:sz w:val="28"/>
          <w:szCs w:val="28"/>
        </w:rPr>
        <w:t xml:space="preserve"> [1–5]</w:t>
      </w:r>
      <w:r w:rsidR="00C7693C" w:rsidRPr="005B0623">
        <w:rPr>
          <w:rFonts w:ascii="Times New Roman" w:hAnsi="Times New Roman" w:cs="Times New Roman"/>
          <w:sz w:val="28"/>
          <w:szCs w:val="28"/>
        </w:rPr>
        <w:t xml:space="preserve">. </w:t>
      </w:r>
      <w:r w:rsidR="00601E9E" w:rsidRPr="005B0623">
        <w:rPr>
          <w:rFonts w:ascii="Times New Roman" w:hAnsi="Times New Roman" w:cs="Times New Roman"/>
          <w:sz w:val="28"/>
          <w:szCs w:val="28"/>
        </w:rPr>
        <w:t xml:space="preserve">Это обусловлено рядом благоприятных свойств </w:t>
      </w:r>
      <w:proofErr w:type="spellStart"/>
      <w:r w:rsidR="00601E9E" w:rsidRPr="005B0623">
        <w:rPr>
          <w:rFonts w:ascii="Times New Roman" w:hAnsi="Times New Roman" w:cs="Times New Roman"/>
          <w:sz w:val="28"/>
          <w:szCs w:val="28"/>
        </w:rPr>
        <w:t>и</w:t>
      </w:r>
      <w:r w:rsidR="00C7693C" w:rsidRPr="005B0623">
        <w:rPr>
          <w:rFonts w:ascii="Times New Roman" w:hAnsi="Times New Roman" w:cs="Times New Roman"/>
          <w:sz w:val="28"/>
          <w:szCs w:val="28"/>
        </w:rPr>
        <w:t>нтерметаллид</w:t>
      </w:r>
      <w:r w:rsidR="00601E9E" w:rsidRPr="005B0623">
        <w:rPr>
          <w:rFonts w:ascii="Times New Roman" w:hAnsi="Times New Roman" w:cs="Times New Roman"/>
          <w:sz w:val="28"/>
          <w:szCs w:val="28"/>
        </w:rPr>
        <w:t>ов</w:t>
      </w:r>
      <w:proofErr w:type="spellEnd"/>
      <w:r w:rsidR="00C7693C" w:rsidRPr="005B0623">
        <w:rPr>
          <w:rFonts w:ascii="Times New Roman" w:hAnsi="Times New Roman" w:cs="Times New Roman"/>
          <w:sz w:val="28"/>
          <w:szCs w:val="28"/>
        </w:rPr>
        <w:t xml:space="preserve"> на основе никеля и а</w:t>
      </w:r>
      <w:r w:rsidR="00601E9E" w:rsidRPr="005B0623">
        <w:rPr>
          <w:rFonts w:ascii="Times New Roman" w:hAnsi="Times New Roman" w:cs="Times New Roman"/>
          <w:sz w:val="28"/>
          <w:szCs w:val="28"/>
        </w:rPr>
        <w:t>люминия</w:t>
      </w:r>
      <w:r w:rsidR="00C7693C" w:rsidRPr="005B0623">
        <w:rPr>
          <w:rFonts w:ascii="Times New Roman" w:hAnsi="Times New Roman" w:cs="Times New Roman"/>
          <w:sz w:val="28"/>
          <w:szCs w:val="28"/>
        </w:rPr>
        <w:t>, а именно, высоким модулем упругости, жаропрочность</w:t>
      </w:r>
      <w:r w:rsidR="00601E9E" w:rsidRPr="005B0623">
        <w:rPr>
          <w:rFonts w:ascii="Times New Roman" w:hAnsi="Times New Roman" w:cs="Times New Roman"/>
          <w:sz w:val="28"/>
          <w:szCs w:val="28"/>
        </w:rPr>
        <w:t>ю</w:t>
      </w:r>
      <w:r w:rsidR="00C7693C" w:rsidRPr="005B0623">
        <w:rPr>
          <w:rFonts w:ascii="Times New Roman" w:hAnsi="Times New Roman" w:cs="Times New Roman"/>
          <w:sz w:val="28"/>
          <w:szCs w:val="28"/>
        </w:rPr>
        <w:t xml:space="preserve">, твёрдостью, </w:t>
      </w:r>
      <w:r w:rsidR="00601E9E" w:rsidRPr="005B0623">
        <w:rPr>
          <w:rFonts w:ascii="Times New Roman" w:hAnsi="Times New Roman" w:cs="Times New Roman"/>
          <w:sz w:val="28"/>
          <w:szCs w:val="28"/>
        </w:rPr>
        <w:t xml:space="preserve">а также </w:t>
      </w:r>
      <w:r w:rsidR="00C7693C" w:rsidRPr="005B0623">
        <w:rPr>
          <w:rFonts w:ascii="Times New Roman" w:hAnsi="Times New Roman" w:cs="Times New Roman"/>
          <w:sz w:val="28"/>
          <w:szCs w:val="28"/>
        </w:rPr>
        <w:t>малым удельным весом</w:t>
      </w:r>
      <w:r w:rsidR="00266335" w:rsidRPr="005B0623">
        <w:rPr>
          <w:rFonts w:ascii="Times New Roman" w:hAnsi="Times New Roman" w:cs="Times New Roman"/>
          <w:sz w:val="28"/>
          <w:szCs w:val="28"/>
        </w:rPr>
        <w:t xml:space="preserve"> [6–7]</w:t>
      </w:r>
      <w:r w:rsidR="00C7693C" w:rsidRPr="005B0623">
        <w:rPr>
          <w:rFonts w:ascii="Times New Roman" w:hAnsi="Times New Roman" w:cs="Times New Roman"/>
          <w:sz w:val="28"/>
          <w:szCs w:val="28"/>
        </w:rPr>
        <w:t xml:space="preserve">. </w:t>
      </w:r>
      <w:r w:rsidR="00B56595" w:rsidRPr="005B0623">
        <w:rPr>
          <w:rFonts w:ascii="Times New Roman" w:hAnsi="Times New Roman" w:cs="Times New Roman"/>
          <w:sz w:val="28"/>
          <w:szCs w:val="28"/>
        </w:rPr>
        <w:t xml:space="preserve">Тем не менее, </w:t>
      </w:r>
      <w:proofErr w:type="spellStart"/>
      <w:r w:rsidR="00B56595" w:rsidRPr="005B0623">
        <w:rPr>
          <w:rFonts w:ascii="Times New Roman" w:hAnsi="Times New Roman" w:cs="Times New Roman"/>
          <w:sz w:val="28"/>
          <w:szCs w:val="28"/>
        </w:rPr>
        <w:t>алюминиды</w:t>
      </w:r>
      <w:proofErr w:type="spellEnd"/>
      <w:r w:rsidR="00B56595" w:rsidRPr="005B0623">
        <w:rPr>
          <w:rFonts w:ascii="Times New Roman" w:hAnsi="Times New Roman" w:cs="Times New Roman"/>
          <w:sz w:val="28"/>
          <w:szCs w:val="28"/>
        </w:rPr>
        <w:t xml:space="preserve"> никеля отличаются повышенной хрупкостью при комнатной температуре, что существенно ограничивает возможности их использования для изготовления деталей машин и элементов конструкций ответственного назначения.</w:t>
      </w:r>
    </w:p>
    <w:p w:rsidR="00A35BC0" w:rsidRPr="005B0623" w:rsidRDefault="00257ECB" w:rsidP="000A772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0623">
        <w:rPr>
          <w:rFonts w:ascii="Times New Roman" w:hAnsi="Times New Roman" w:cs="Times New Roman"/>
          <w:sz w:val="28"/>
          <w:szCs w:val="28"/>
        </w:rPr>
        <w:t>Один из эффективных методов решения этой проблем заключается в</w:t>
      </w:r>
      <w:r w:rsidR="00B56595" w:rsidRPr="005B0623">
        <w:rPr>
          <w:rFonts w:ascii="Times New Roman" w:hAnsi="Times New Roman" w:cs="Times New Roman"/>
          <w:sz w:val="28"/>
          <w:szCs w:val="28"/>
        </w:rPr>
        <w:t xml:space="preserve"> разработк</w:t>
      </w:r>
      <w:r w:rsidRPr="005B0623">
        <w:rPr>
          <w:rFonts w:ascii="Times New Roman" w:hAnsi="Times New Roman" w:cs="Times New Roman"/>
          <w:sz w:val="28"/>
          <w:szCs w:val="28"/>
        </w:rPr>
        <w:t>е</w:t>
      </w:r>
      <w:r w:rsidR="00B56595" w:rsidRPr="005B0623">
        <w:rPr>
          <w:rFonts w:ascii="Times New Roman" w:hAnsi="Times New Roman" w:cs="Times New Roman"/>
          <w:sz w:val="28"/>
          <w:szCs w:val="28"/>
        </w:rPr>
        <w:t xml:space="preserve"> многослойных композиционных материалов типа «металл – </w:t>
      </w:r>
      <w:proofErr w:type="spellStart"/>
      <w:r w:rsidR="00B56595" w:rsidRPr="005B0623">
        <w:rPr>
          <w:rFonts w:ascii="Times New Roman" w:hAnsi="Times New Roman" w:cs="Times New Roman"/>
          <w:sz w:val="28"/>
          <w:szCs w:val="28"/>
        </w:rPr>
        <w:t>интерметаллид</w:t>
      </w:r>
      <w:proofErr w:type="spellEnd"/>
      <w:r w:rsidR="00B56595" w:rsidRPr="005B0623">
        <w:rPr>
          <w:rFonts w:ascii="Times New Roman" w:hAnsi="Times New Roman" w:cs="Times New Roman"/>
          <w:sz w:val="28"/>
          <w:szCs w:val="28"/>
        </w:rPr>
        <w:t>».</w:t>
      </w:r>
      <w:r w:rsidR="007806D2" w:rsidRPr="005B0623">
        <w:rPr>
          <w:rFonts w:ascii="Times New Roman" w:hAnsi="Times New Roman" w:cs="Times New Roman"/>
          <w:sz w:val="28"/>
          <w:szCs w:val="28"/>
        </w:rPr>
        <w:t xml:space="preserve"> Структура композитов такого рода состоит из чередующихся слоев никеля и </w:t>
      </w:r>
      <w:proofErr w:type="spellStart"/>
      <w:r w:rsidR="007806D2" w:rsidRPr="005B0623">
        <w:rPr>
          <w:rFonts w:ascii="Times New Roman" w:hAnsi="Times New Roman" w:cs="Times New Roman"/>
          <w:sz w:val="28"/>
          <w:szCs w:val="28"/>
        </w:rPr>
        <w:t>алюминидов</w:t>
      </w:r>
      <w:proofErr w:type="spellEnd"/>
      <w:r w:rsidR="007806D2" w:rsidRPr="005B0623">
        <w:rPr>
          <w:rFonts w:ascii="Times New Roman" w:hAnsi="Times New Roman" w:cs="Times New Roman"/>
          <w:sz w:val="28"/>
          <w:szCs w:val="28"/>
        </w:rPr>
        <w:t xml:space="preserve"> никеля. Присутствие алюминиевых прослоек способствует повышению ударной вязкости и </w:t>
      </w:r>
      <w:proofErr w:type="spellStart"/>
      <w:r w:rsidR="007806D2" w:rsidRPr="005B0623">
        <w:rPr>
          <w:rFonts w:ascii="Times New Roman" w:hAnsi="Times New Roman" w:cs="Times New Roman"/>
          <w:sz w:val="28"/>
          <w:szCs w:val="28"/>
        </w:rPr>
        <w:lastRenderedPageBreak/>
        <w:t>трещиностойкости</w:t>
      </w:r>
      <w:proofErr w:type="spellEnd"/>
      <w:r w:rsidR="007806D2" w:rsidRPr="005B0623">
        <w:rPr>
          <w:rFonts w:ascii="Times New Roman" w:hAnsi="Times New Roman" w:cs="Times New Roman"/>
          <w:sz w:val="28"/>
          <w:szCs w:val="28"/>
        </w:rPr>
        <w:t xml:space="preserve"> композита, в то время как слои </w:t>
      </w:r>
      <w:proofErr w:type="spellStart"/>
      <w:r w:rsidR="007806D2" w:rsidRPr="005B0623">
        <w:rPr>
          <w:rFonts w:ascii="Times New Roman" w:hAnsi="Times New Roman" w:cs="Times New Roman"/>
          <w:sz w:val="28"/>
          <w:szCs w:val="28"/>
        </w:rPr>
        <w:t>интерметаллида</w:t>
      </w:r>
      <w:proofErr w:type="spellEnd"/>
      <w:r w:rsidR="007806D2" w:rsidRPr="005B0623">
        <w:rPr>
          <w:rFonts w:ascii="Times New Roman" w:hAnsi="Times New Roman" w:cs="Times New Roman"/>
          <w:sz w:val="28"/>
          <w:szCs w:val="28"/>
        </w:rPr>
        <w:t xml:space="preserve"> отвечают за высокие прочностные и функциональные свойства материала.</w:t>
      </w:r>
    </w:p>
    <w:p w:rsidR="007806D2" w:rsidRPr="005B0623" w:rsidRDefault="00F87BCF" w:rsidP="000A772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0623">
        <w:rPr>
          <w:rFonts w:ascii="Times New Roman" w:hAnsi="Times New Roman" w:cs="Times New Roman"/>
          <w:sz w:val="28"/>
          <w:szCs w:val="28"/>
        </w:rPr>
        <w:t>Большинство методов получения металл-</w:t>
      </w:r>
      <w:proofErr w:type="spellStart"/>
      <w:r w:rsidRPr="005B0623">
        <w:rPr>
          <w:rFonts w:ascii="Times New Roman" w:hAnsi="Times New Roman" w:cs="Times New Roman"/>
          <w:sz w:val="28"/>
          <w:szCs w:val="28"/>
        </w:rPr>
        <w:t>интерметаллиных</w:t>
      </w:r>
      <w:proofErr w:type="spellEnd"/>
      <w:r w:rsidRPr="005B0623">
        <w:rPr>
          <w:rFonts w:ascii="Times New Roman" w:hAnsi="Times New Roman" w:cs="Times New Roman"/>
          <w:sz w:val="28"/>
          <w:szCs w:val="28"/>
        </w:rPr>
        <w:t xml:space="preserve"> композитов на основе никеля и алюминия</w:t>
      </w:r>
      <w:r w:rsidR="003F76E2" w:rsidRPr="005B0623">
        <w:rPr>
          <w:rFonts w:ascii="Times New Roman" w:hAnsi="Times New Roman" w:cs="Times New Roman"/>
          <w:sz w:val="28"/>
          <w:szCs w:val="28"/>
        </w:rPr>
        <w:t xml:space="preserve"> </w:t>
      </w:r>
      <w:r w:rsidRPr="005B0623">
        <w:rPr>
          <w:rFonts w:ascii="Times New Roman" w:hAnsi="Times New Roman" w:cs="Times New Roman"/>
          <w:sz w:val="28"/>
          <w:szCs w:val="28"/>
        </w:rPr>
        <w:t xml:space="preserve">основано на реакционном механизме образования </w:t>
      </w:r>
      <w:proofErr w:type="spellStart"/>
      <w:r w:rsidRPr="005B0623">
        <w:rPr>
          <w:rFonts w:ascii="Times New Roman" w:hAnsi="Times New Roman" w:cs="Times New Roman"/>
          <w:sz w:val="28"/>
          <w:szCs w:val="28"/>
        </w:rPr>
        <w:t>интерметаллидов</w:t>
      </w:r>
      <w:proofErr w:type="spellEnd"/>
      <w:r w:rsidRPr="005B0623">
        <w:rPr>
          <w:rFonts w:ascii="Times New Roman" w:hAnsi="Times New Roman" w:cs="Times New Roman"/>
          <w:sz w:val="28"/>
          <w:szCs w:val="28"/>
        </w:rPr>
        <w:t xml:space="preserve"> при нагреве на границах соединения металлов [8</w:t>
      </w:r>
      <w:r w:rsidR="00F15F2C">
        <w:rPr>
          <w:rFonts w:ascii="Times New Roman" w:hAnsi="Times New Roman" w:cs="Times New Roman"/>
          <w:sz w:val="24"/>
          <w:szCs w:val="28"/>
        </w:rPr>
        <w:t>–</w:t>
      </w:r>
      <w:r w:rsidRPr="005B0623">
        <w:rPr>
          <w:rFonts w:ascii="Times New Roman" w:hAnsi="Times New Roman" w:cs="Times New Roman"/>
          <w:sz w:val="28"/>
          <w:szCs w:val="28"/>
        </w:rPr>
        <w:t xml:space="preserve">11]. </w:t>
      </w:r>
      <w:r w:rsidR="00257ECB" w:rsidRPr="005B0623">
        <w:rPr>
          <w:rFonts w:ascii="Times New Roman" w:hAnsi="Times New Roman" w:cs="Times New Roman"/>
          <w:sz w:val="28"/>
          <w:szCs w:val="28"/>
        </w:rPr>
        <w:t xml:space="preserve">Метод искрового плазменного спекания обладает рядом преимуществ, среди которых можно отметить </w:t>
      </w:r>
      <w:r w:rsidR="005D1A91" w:rsidRPr="005B0623">
        <w:rPr>
          <w:rFonts w:ascii="Times New Roman" w:hAnsi="Times New Roman" w:cs="Times New Roman"/>
          <w:sz w:val="28"/>
          <w:szCs w:val="28"/>
        </w:rPr>
        <w:t xml:space="preserve">кратковременность процесса, равномерное распределение температуры по сечению образца, а также испарение поверхностных загрязнений и окислов при нагреве исходных материалов. Это позволяет получать композиты высокого качества с высоким комплексом механических и эксплуатационных характеристик. </w:t>
      </w:r>
    </w:p>
    <w:p w:rsidR="0072590D" w:rsidRPr="005B0623" w:rsidRDefault="0072590D" w:rsidP="000A772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0623">
        <w:rPr>
          <w:rFonts w:ascii="Times New Roman" w:hAnsi="Times New Roman" w:cs="Times New Roman"/>
          <w:sz w:val="28"/>
          <w:szCs w:val="28"/>
        </w:rPr>
        <w:t>Работы по искровому плазменному спеканию фольг никеля и алюминия проводились коллективом японских специалистов [</w:t>
      </w:r>
      <w:r w:rsidR="00F87BCF" w:rsidRPr="005B0623">
        <w:rPr>
          <w:rFonts w:ascii="Times New Roman" w:hAnsi="Times New Roman" w:cs="Times New Roman"/>
          <w:sz w:val="28"/>
          <w:szCs w:val="28"/>
        </w:rPr>
        <w:t>12</w:t>
      </w:r>
      <w:r w:rsidRPr="005B0623">
        <w:rPr>
          <w:rFonts w:ascii="Times New Roman" w:hAnsi="Times New Roman" w:cs="Times New Roman"/>
          <w:sz w:val="28"/>
          <w:szCs w:val="28"/>
        </w:rPr>
        <w:t xml:space="preserve">], однако в данной области исследований до сих пор имеются пробелы, многие вопросы требует более подробного изучения. </w:t>
      </w:r>
      <w:r w:rsidR="002D1C0C" w:rsidRPr="005B0623">
        <w:rPr>
          <w:rFonts w:ascii="Times New Roman" w:hAnsi="Times New Roman" w:cs="Times New Roman"/>
          <w:sz w:val="28"/>
          <w:szCs w:val="28"/>
        </w:rPr>
        <w:t xml:space="preserve">В данной работе был реализован комплекс исследований, направленные на выявление влияния параметров искрового плазменного спекания на структуру и механические свойства получаемых композитов на основе никеля и алюминия. </w:t>
      </w:r>
    </w:p>
    <w:p w:rsidR="00F15F2C" w:rsidRDefault="00F15F2C" w:rsidP="000A772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8506F" w:rsidRPr="005B0623" w:rsidRDefault="0058506F" w:rsidP="000A772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B0623">
        <w:rPr>
          <w:rFonts w:ascii="Times New Roman" w:hAnsi="Times New Roman" w:cs="Times New Roman"/>
          <w:b/>
          <w:sz w:val="28"/>
          <w:szCs w:val="28"/>
        </w:rPr>
        <w:t>Материалы и методы исследования</w:t>
      </w:r>
    </w:p>
    <w:p w:rsidR="005A76BA" w:rsidRPr="005B0623" w:rsidRDefault="005A76BA" w:rsidP="000A772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0623">
        <w:rPr>
          <w:rFonts w:ascii="Times New Roman" w:hAnsi="Times New Roman" w:cs="Times New Roman"/>
          <w:sz w:val="28"/>
          <w:szCs w:val="28"/>
        </w:rPr>
        <w:t>Искровое плазменное спекание проводилось</w:t>
      </w:r>
      <w:r w:rsidR="00372CF4" w:rsidRPr="005B0623">
        <w:rPr>
          <w:rFonts w:ascii="Times New Roman" w:hAnsi="Times New Roman" w:cs="Times New Roman"/>
          <w:sz w:val="28"/>
          <w:szCs w:val="28"/>
        </w:rPr>
        <w:t xml:space="preserve"> на установке</w:t>
      </w:r>
      <w:r w:rsidRPr="005B062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72CF4" w:rsidRPr="005B0623">
        <w:rPr>
          <w:rFonts w:ascii="Times New Roman" w:hAnsi="Times New Roman" w:cs="Times New Roman"/>
          <w:i/>
          <w:iCs/>
          <w:sz w:val="28"/>
          <w:szCs w:val="28"/>
        </w:rPr>
        <w:t>Spark</w:t>
      </w:r>
      <w:proofErr w:type="spellEnd"/>
      <w:r w:rsidR="00372CF4" w:rsidRPr="005B062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proofErr w:type="spellStart"/>
      <w:r w:rsidR="00372CF4" w:rsidRPr="005B0623">
        <w:rPr>
          <w:rFonts w:ascii="Times New Roman" w:hAnsi="Times New Roman" w:cs="Times New Roman"/>
          <w:i/>
          <w:iCs/>
          <w:sz w:val="28"/>
          <w:szCs w:val="28"/>
        </w:rPr>
        <w:t>Plasma</w:t>
      </w:r>
      <w:proofErr w:type="spellEnd"/>
      <w:r w:rsidR="00372CF4" w:rsidRPr="005B062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proofErr w:type="spellStart"/>
      <w:r w:rsidR="00372CF4" w:rsidRPr="005B0623">
        <w:rPr>
          <w:rFonts w:ascii="Times New Roman" w:hAnsi="Times New Roman" w:cs="Times New Roman"/>
          <w:i/>
          <w:iCs/>
          <w:sz w:val="28"/>
          <w:szCs w:val="28"/>
        </w:rPr>
        <w:t>Sintering</w:t>
      </w:r>
      <w:proofErr w:type="spellEnd"/>
      <w:r w:rsidR="00372CF4" w:rsidRPr="005B0623">
        <w:rPr>
          <w:rFonts w:ascii="Times New Roman" w:hAnsi="Times New Roman" w:cs="Times New Roman"/>
          <w:i/>
          <w:iCs/>
          <w:sz w:val="28"/>
          <w:szCs w:val="28"/>
        </w:rPr>
        <w:t xml:space="preserve"> Labox</w:t>
      </w:r>
      <w:r w:rsidR="00372CF4" w:rsidRPr="005B0623">
        <w:rPr>
          <w:rFonts w:ascii="Times New Roman" w:hAnsi="Times New Roman" w:cs="Times New Roman"/>
          <w:sz w:val="28"/>
          <w:szCs w:val="28"/>
        </w:rPr>
        <w:t>-1575 (</w:t>
      </w:r>
      <w:proofErr w:type="spellStart"/>
      <w:r w:rsidR="00372CF4" w:rsidRPr="005B0623">
        <w:rPr>
          <w:rFonts w:ascii="Times New Roman" w:hAnsi="Times New Roman" w:cs="Times New Roman"/>
          <w:i/>
          <w:iCs/>
          <w:sz w:val="28"/>
          <w:szCs w:val="28"/>
        </w:rPr>
        <w:t>Sinter</w:t>
      </w:r>
      <w:proofErr w:type="spellEnd"/>
      <w:r w:rsidR="00372CF4" w:rsidRPr="005B062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proofErr w:type="spellStart"/>
      <w:r w:rsidR="00372CF4" w:rsidRPr="005B0623">
        <w:rPr>
          <w:rFonts w:ascii="Times New Roman" w:hAnsi="Times New Roman" w:cs="Times New Roman"/>
          <w:i/>
          <w:iCs/>
          <w:sz w:val="28"/>
          <w:szCs w:val="28"/>
        </w:rPr>
        <w:t>Land</w:t>
      </w:r>
      <w:proofErr w:type="spellEnd"/>
      <w:r w:rsidR="00372CF4" w:rsidRPr="005B062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proofErr w:type="spellStart"/>
      <w:r w:rsidR="00372CF4" w:rsidRPr="005B0623">
        <w:rPr>
          <w:rFonts w:ascii="Times New Roman" w:hAnsi="Times New Roman" w:cs="Times New Roman"/>
          <w:i/>
          <w:iCs/>
          <w:sz w:val="28"/>
          <w:szCs w:val="28"/>
        </w:rPr>
        <w:t>Inc</w:t>
      </w:r>
      <w:proofErr w:type="spellEnd"/>
      <w:r w:rsidR="00372CF4" w:rsidRPr="005B0623">
        <w:rPr>
          <w:rFonts w:ascii="Times New Roman" w:hAnsi="Times New Roman" w:cs="Times New Roman"/>
          <w:i/>
          <w:iCs/>
          <w:sz w:val="28"/>
          <w:szCs w:val="28"/>
        </w:rPr>
        <w:t xml:space="preserve">, </w:t>
      </w:r>
      <w:r w:rsidR="00372CF4" w:rsidRPr="005B0623">
        <w:rPr>
          <w:rFonts w:ascii="Times New Roman" w:hAnsi="Times New Roman" w:cs="Times New Roman"/>
          <w:sz w:val="28"/>
          <w:szCs w:val="28"/>
        </w:rPr>
        <w:t xml:space="preserve">Япония) в Институте гидродинамики им. Лаврентьева СО РАН. Спекание осуществлялось </w:t>
      </w:r>
      <w:r w:rsidRPr="005B0623">
        <w:rPr>
          <w:rFonts w:ascii="Times New Roman" w:hAnsi="Times New Roman" w:cs="Times New Roman"/>
          <w:sz w:val="28"/>
          <w:szCs w:val="28"/>
        </w:rPr>
        <w:t xml:space="preserve">в графитовых токопроводящих пресс-формах с внутренним диаметром </w:t>
      </w:r>
      <w:r w:rsidR="00F15F2C">
        <w:rPr>
          <w:rFonts w:ascii="Times New Roman" w:hAnsi="Times New Roman" w:cs="Times New Roman"/>
          <w:sz w:val="28"/>
          <w:szCs w:val="28"/>
        </w:rPr>
        <w:br/>
      </w:r>
      <w:r w:rsidRPr="005B0623">
        <w:rPr>
          <w:rFonts w:ascii="Times New Roman" w:hAnsi="Times New Roman" w:cs="Times New Roman"/>
          <w:sz w:val="28"/>
          <w:szCs w:val="28"/>
        </w:rPr>
        <w:t xml:space="preserve">30 мм. </w:t>
      </w:r>
    </w:p>
    <w:p w:rsidR="0058506F" w:rsidRPr="005B0623" w:rsidRDefault="0058506F" w:rsidP="000A772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0623">
        <w:rPr>
          <w:rFonts w:ascii="Times New Roman" w:hAnsi="Times New Roman" w:cs="Times New Roman"/>
          <w:sz w:val="28"/>
          <w:szCs w:val="28"/>
        </w:rPr>
        <w:t>В качестве исходных материалов для спекания были использованы фольги никеля марки НП</w:t>
      </w:r>
      <w:proofErr w:type="gramStart"/>
      <w:r w:rsidRPr="005B0623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5B0623">
        <w:rPr>
          <w:rFonts w:ascii="Times New Roman" w:hAnsi="Times New Roman" w:cs="Times New Roman"/>
          <w:sz w:val="28"/>
          <w:szCs w:val="28"/>
        </w:rPr>
        <w:t xml:space="preserve"> и алюминия марки А5. </w:t>
      </w:r>
      <w:r w:rsidR="00257ECB" w:rsidRPr="005B0623">
        <w:rPr>
          <w:rFonts w:ascii="Times New Roman" w:hAnsi="Times New Roman" w:cs="Times New Roman"/>
          <w:sz w:val="28"/>
          <w:szCs w:val="28"/>
        </w:rPr>
        <w:t xml:space="preserve">Перед спеканием заготовки, состоящие из </w:t>
      </w:r>
      <w:r w:rsidR="004E5E0A" w:rsidRPr="005B0623">
        <w:rPr>
          <w:rFonts w:ascii="Times New Roman" w:hAnsi="Times New Roman" w:cs="Times New Roman"/>
          <w:sz w:val="28"/>
          <w:szCs w:val="28"/>
        </w:rPr>
        <w:t xml:space="preserve">тонких фольг толщиной </w:t>
      </w:r>
      <w:r w:rsidR="00372CF4" w:rsidRPr="005B0623">
        <w:rPr>
          <w:rFonts w:ascii="Times New Roman" w:hAnsi="Times New Roman" w:cs="Times New Roman"/>
          <w:sz w:val="28"/>
          <w:szCs w:val="28"/>
        </w:rPr>
        <w:t>2</w:t>
      </w:r>
      <w:r w:rsidR="004E5E0A" w:rsidRPr="005B0623">
        <w:rPr>
          <w:rFonts w:ascii="Times New Roman" w:hAnsi="Times New Roman" w:cs="Times New Roman"/>
          <w:sz w:val="28"/>
          <w:szCs w:val="28"/>
        </w:rPr>
        <w:t xml:space="preserve">00 и </w:t>
      </w:r>
      <w:r w:rsidR="00372CF4" w:rsidRPr="005B0623">
        <w:rPr>
          <w:rFonts w:ascii="Times New Roman" w:hAnsi="Times New Roman" w:cs="Times New Roman"/>
          <w:sz w:val="28"/>
          <w:szCs w:val="28"/>
        </w:rPr>
        <w:t>100</w:t>
      </w:r>
      <w:r w:rsidR="004E5E0A" w:rsidRPr="005B0623">
        <w:rPr>
          <w:rFonts w:ascii="Times New Roman" w:hAnsi="Times New Roman" w:cs="Times New Roman"/>
          <w:sz w:val="28"/>
          <w:szCs w:val="28"/>
        </w:rPr>
        <w:t xml:space="preserve"> мкм</w:t>
      </w:r>
      <w:r w:rsidR="00257ECB" w:rsidRPr="005B0623">
        <w:rPr>
          <w:rFonts w:ascii="Times New Roman" w:hAnsi="Times New Roman" w:cs="Times New Roman"/>
          <w:sz w:val="28"/>
          <w:szCs w:val="28"/>
        </w:rPr>
        <w:t>,</w:t>
      </w:r>
      <w:r w:rsidR="004E5E0A" w:rsidRPr="005B0623">
        <w:rPr>
          <w:rFonts w:ascii="Times New Roman" w:hAnsi="Times New Roman" w:cs="Times New Roman"/>
          <w:sz w:val="28"/>
          <w:szCs w:val="28"/>
        </w:rPr>
        <w:t xml:space="preserve"> соответственно</w:t>
      </w:r>
      <w:r w:rsidR="00257ECB" w:rsidRPr="005B0623">
        <w:rPr>
          <w:rFonts w:ascii="Times New Roman" w:hAnsi="Times New Roman" w:cs="Times New Roman"/>
          <w:sz w:val="28"/>
          <w:szCs w:val="28"/>
        </w:rPr>
        <w:t>,</w:t>
      </w:r>
      <w:r w:rsidR="005A76BA" w:rsidRPr="005B0623">
        <w:rPr>
          <w:rFonts w:ascii="Times New Roman" w:hAnsi="Times New Roman" w:cs="Times New Roman"/>
          <w:sz w:val="28"/>
          <w:szCs w:val="28"/>
        </w:rPr>
        <w:t xml:space="preserve"> </w:t>
      </w:r>
      <w:r w:rsidR="00257ECB" w:rsidRPr="005B0623">
        <w:rPr>
          <w:rFonts w:ascii="Times New Roman" w:hAnsi="Times New Roman" w:cs="Times New Roman"/>
          <w:sz w:val="28"/>
          <w:szCs w:val="28"/>
        </w:rPr>
        <w:t>запечатывались</w:t>
      </w:r>
      <w:r w:rsidR="005A76BA" w:rsidRPr="005B0623">
        <w:rPr>
          <w:rFonts w:ascii="Times New Roman" w:hAnsi="Times New Roman" w:cs="Times New Roman"/>
          <w:sz w:val="28"/>
          <w:szCs w:val="28"/>
        </w:rPr>
        <w:t xml:space="preserve"> в никелевы</w:t>
      </w:r>
      <w:r w:rsidR="00257ECB" w:rsidRPr="005B0623">
        <w:rPr>
          <w:rFonts w:ascii="Times New Roman" w:hAnsi="Times New Roman" w:cs="Times New Roman"/>
          <w:sz w:val="28"/>
          <w:szCs w:val="28"/>
        </w:rPr>
        <w:t xml:space="preserve">е формы типа «стакан в стакан» </w:t>
      </w:r>
      <w:r w:rsidR="005A76BA" w:rsidRPr="005B0623">
        <w:rPr>
          <w:rFonts w:ascii="Times New Roman" w:hAnsi="Times New Roman" w:cs="Times New Roman"/>
          <w:sz w:val="28"/>
          <w:szCs w:val="28"/>
        </w:rPr>
        <w:t xml:space="preserve">для предотвращения вытекания жидкого алюминия в графитовую пресс-форму при нагреве выше температуры плавления. </w:t>
      </w:r>
      <w:r w:rsidR="00372CF4" w:rsidRPr="005B0623">
        <w:rPr>
          <w:rFonts w:ascii="Times New Roman" w:hAnsi="Times New Roman" w:cs="Times New Roman"/>
          <w:sz w:val="28"/>
          <w:szCs w:val="28"/>
        </w:rPr>
        <w:t>Фольги никеля и алюминия толщиной 100 и 25 мкм соответственно спекались непосредственно в графитовой матрице.</w:t>
      </w:r>
      <w:r w:rsidR="00C93374" w:rsidRPr="005B0623">
        <w:rPr>
          <w:rFonts w:ascii="Times New Roman" w:hAnsi="Times New Roman" w:cs="Times New Roman"/>
          <w:sz w:val="28"/>
          <w:szCs w:val="28"/>
        </w:rPr>
        <w:t xml:space="preserve"> </w:t>
      </w:r>
      <w:r w:rsidR="009F70AB" w:rsidRPr="005B0623">
        <w:rPr>
          <w:rFonts w:ascii="Times New Roman" w:hAnsi="Times New Roman" w:cs="Times New Roman"/>
          <w:sz w:val="28"/>
          <w:szCs w:val="28"/>
        </w:rPr>
        <w:t>Режимы</w:t>
      </w:r>
      <w:r w:rsidR="00257ECB" w:rsidRPr="005B0623">
        <w:rPr>
          <w:rFonts w:ascii="Times New Roman" w:hAnsi="Times New Roman" w:cs="Times New Roman"/>
          <w:sz w:val="28"/>
          <w:szCs w:val="28"/>
        </w:rPr>
        <w:t xml:space="preserve"> спекания</w:t>
      </w:r>
      <w:r w:rsidR="009F70AB" w:rsidRPr="005B0623">
        <w:rPr>
          <w:rFonts w:ascii="Times New Roman" w:hAnsi="Times New Roman" w:cs="Times New Roman"/>
          <w:sz w:val="28"/>
          <w:szCs w:val="28"/>
        </w:rPr>
        <w:t>,</w:t>
      </w:r>
      <w:r w:rsidR="00FA78DA" w:rsidRPr="005B0623">
        <w:rPr>
          <w:rFonts w:ascii="Times New Roman" w:hAnsi="Times New Roman" w:cs="Times New Roman"/>
          <w:sz w:val="28"/>
          <w:szCs w:val="28"/>
        </w:rPr>
        <w:t xml:space="preserve"> </w:t>
      </w:r>
      <w:r w:rsidR="009F70AB" w:rsidRPr="005B0623">
        <w:rPr>
          <w:rFonts w:ascii="Times New Roman" w:hAnsi="Times New Roman" w:cs="Times New Roman"/>
          <w:sz w:val="28"/>
          <w:szCs w:val="28"/>
        </w:rPr>
        <w:t xml:space="preserve">используемые </w:t>
      </w:r>
      <w:r w:rsidR="00FA78DA" w:rsidRPr="005B0623">
        <w:rPr>
          <w:rFonts w:ascii="Times New Roman" w:hAnsi="Times New Roman" w:cs="Times New Roman"/>
          <w:sz w:val="28"/>
          <w:szCs w:val="28"/>
        </w:rPr>
        <w:t>в работе,</w:t>
      </w:r>
      <w:r w:rsidR="009F70AB" w:rsidRPr="005B0623">
        <w:rPr>
          <w:rFonts w:ascii="Times New Roman" w:hAnsi="Times New Roman" w:cs="Times New Roman"/>
          <w:sz w:val="28"/>
          <w:szCs w:val="28"/>
        </w:rPr>
        <w:t xml:space="preserve"> приведены в таблице 1. Изменяемыми параметрами были температура спекания, максимальное давление на образец, а также длительность выдержки.</w:t>
      </w:r>
    </w:p>
    <w:p w:rsidR="00F15F2C" w:rsidRPr="00F15F2C" w:rsidRDefault="00F15F2C" w:rsidP="00F15F2C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  <w:r w:rsidRPr="00F15F2C">
        <w:rPr>
          <w:rFonts w:ascii="Times New Roman" w:hAnsi="Times New Roman" w:cs="Times New Roman"/>
          <w:sz w:val="24"/>
          <w:szCs w:val="24"/>
        </w:rPr>
        <w:t xml:space="preserve">Таблица 1 </w:t>
      </w:r>
    </w:p>
    <w:p w:rsidR="00FA78DA" w:rsidRPr="00F15F2C" w:rsidRDefault="00F15F2C" w:rsidP="00F15F2C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F15F2C">
        <w:rPr>
          <w:rFonts w:ascii="Times New Roman" w:hAnsi="Times New Roman" w:cs="Times New Roman"/>
          <w:sz w:val="24"/>
          <w:szCs w:val="24"/>
        </w:rPr>
        <w:t>П</w:t>
      </w:r>
      <w:r w:rsidR="00FA78DA" w:rsidRPr="00F15F2C">
        <w:rPr>
          <w:rFonts w:ascii="Times New Roman" w:hAnsi="Times New Roman" w:cs="Times New Roman"/>
          <w:sz w:val="24"/>
          <w:szCs w:val="24"/>
        </w:rPr>
        <w:t>араметры искрового плазменного спекания фольг никеля и алюминия</w:t>
      </w:r>
    </w:p>
    <w:tbl>
      <w:tblPr>
        <w:tblStyle w:val="a6"/>
        <w:tblW w:w="4885" w:type="pct"/>
        <w:tblInd w:w="108" w:type="dxa"/>
        <w:tblLook w:val="04A0" w:firstRow="1" w:lastRow="0" w:firstColumn="1" w:lastColumn="0" w:noHBand="0" w:noVBand="1"/>
      </w:tblPr>
      <w:tblGrid>
        <w:gridCol w:w="1647"/>
        <w:gridCol w:w="1125"/>
        <w:gridCol w:w="1733"/>
        <w:gridCol w:w="1346"/>
        <w:gridCol w:w="953"/>
        <w:gridCol w:w="882"/>
        <w:gridCol w:w="1386"/>
      </w:tblGrid>
      <w:tr w:rsidR="00C93374" w:rsidRPr="00F15F2C" w:rsidTr="00F15F2C">
        <w:trPr>
          <w:trHeight w:val="828"/>
        </w:trPr>
        <w:tc>
          <w:tcPr>
            <w:tcW w:w="908" w:type="pct"/>
            <w:vMerge w:val="restart"/>
            <w:vAlign w:val="center"/>
          </w:tcPr>
          <w:p w:rsidR="00C93374" w:rsidRPr="00F15F2C" w:rsidRDefault="00C93374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Изменяемый параметр</w:t>
            </w:r>
          </w:p>
        </w:tc>
        <w:tc>
          <w:tcPr>
            <w:tcW w:w="620" w:type="pct"/>
            <w:vMerge w:val="restart"/>
            <w:vAlign w:val="center"/>
          </w:tcPr>
          <w:p w:rsidR="00C93374" w:rsidRPr="00F15F2C" w:rsidRDefault="00C93374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№ режима</w:t>
            </w:r>
          </w:p>
        </w:tc>
        <w:tc>
          <w:tcPr>
            <w:tcW w:w="955" w:type="pct"/>
            <w:vMerge w:val="restart"/>
            <w:vAlign w:val="center"/>
          </w:tcPr>
          <w:p w:rsidR="00C93374" w:rsidRPr="00F15F2C" w:rsidRDefault="00C93374" w:rsidP="005B0623">
            <w:pPr>
              <w:pStyle w:val="a7"/>
              <w:spacing w:before="0" w:beforeAutospacing="0" w:after="0" w:afterAutospacing="0" w:line="360" w:lineRule="auto"/>
              <w:ind w:firstLine="0"/>
              <w:jc w:val="center"/>
            </w:pPr>
            <w:r w:rsidRPr="00F15F2C">
              <w:rPr>
                <w:color w:val="000000"/>
                <w:kern w:val="24"/>
              </w:rPr>
              <w:t>Температура спекания</w:t>
            </w:r>
            <w:r w:rsidR="00F15F2C" w:rsidRPr="00F15F2C">
              <w:rPr>
                <w:i/>
                <w:color w:val="000000"/>
                <w:kern w:val="24"/>
              </w:rPr>
              <w:t>,</w:t>
            </w:r>
            <w:r w:rsidRPr="00F15F2C">
              <w:rPr>
                <w:color w:val="000000"/>
                <w:kern w:val="24"/>
              </w:rPr>
              <w:t xml:space="preserve"> °</w:t>
            </w:r>
            <w:proofErr w:type="gramStart"/>
            <w:r w:rsidRPr="00F15F2C">
              <w:rPr>
                <w:color w:val="000000"/>
                <w:kern w:val="24"/>
              </w:rPr>
              <w:t>С</w:t>
            </w:r>
            <w:proofErr w:type="gramEnd"/>
          </w:p>
        </w:tc>
        <w:tc>
          <w:tcPr>
            <w:tcW w:w="742" w:type="pct"/>
            <w:vMerge w:val="restart"/>
            <w:vAlign w:val="center"/>
          </w:tcPr>
          <w:p w:rsidR="00C93374" w:rsidRPr="00F15F2C" w:rsidRDefault="00C93374" w:rsidP="005B0623">
            <w:pPr>
              <w:pStyle w:val="a7"/>
              <w:spacing w:before="0" w:beforeAutospacing="0" w:after="0" w:afterAutospacing="0" w:line="360" w:lineRule="auto"/>
              <w:ind w:firstLine="0"/>
              <w:jc w:val="center"/>
            </w:pPr>
            <w:r w:rsidRPr="00F15F2C">
              <w:rPr>
                <w:color w:val="000000"/>
                <w:kern w:val="24"/>
              </w:rPr>
              <w:t>Давление на образец, МПа</w:t>
            </w:r>
          </w:p>
        </w:tc>
        <w:tc>
          <w:tcPr>
            <w:tcW w:w="1011" w:type="pct"/>
            <w:gridSpan w:val="2"/>
            <w:vAlign w:val="center"/>
          </w:tcPr>
          <w:p w:rsidR="00C93374" w:rsidRPr="00F15F2C" w:rsidRDefault="00C93374" w:rsidP="005B0623">
            <w:pPr>
              <w:pStyle w:val="a7"/>
              <w:spacing w:before="0" w:beforeAutospacing="0" w:after="0" w:afterAutospacing="0" w:line="360" w:lineRule="auto"/>
              <w:ind w:firstLine="0"/>
              <w:jc w:val="center"/>
            </w:pPr>
            <w:r w:rsidRPr="00F15F2C">
              <w:rPr>
                <w:color w:val="000000"/>
                <w:kern w:val="24"/>
              </w:rPr>
              <w:t xml:space="preserve">Толщина </w:t>
            </w:r>
            <w:r w:rsidR="00FA78DA" w:rsidRPr="00F15F2C">
              <w:rPr>
                <w:color w:val="000000"/>
                <w:kern w:val="24"/>
              </w:rPr>
              <w:t>фольг</w:t>
            </w:r>
          </w:p>
        </w:tc>
        <w:tc>
          <w:tcPr>
            <w:tcW w:w="764" w:type="pct"/>
            <w:vMerge w:val="restart"/>
            <w:vAlign w:val="center"/>
          </w:tcPr>
          <w:p w:rsidR="00C93374" w:rsidRPr="00F15F2C" w:rsidRDefault="00C93374" w:rsidP="005B0623">
            <w:pPr>
              <w:pStyle w:val="a7"/>
              <w:spacing w:before="0" w:beforeAutospacing="0" w:after="0" w:afterAutospacing="0" w:line="360" w:lineRule="auto"/>
              <w:ind w:firstLine="0"/>
              <w:jc w:val="center"/>
            </w:pPr>
            <w:r w:rsidRPr="00F15F2C">
              <w:rPr>
                <w:color w:val="000000"/>
                <w:kern w:val="24"/>
              </w:rPr>
              <w:t>Время выдержки, мин.</w:t>
            </w:r>
          </w:p>
        </w:tc>
      </w:tr>
      <w:tr w:rsidR="00C93374" w:rsidRPr="00F15F2C" w:rsidTr="00F15F2C">
        <w:trPr>
          <w:trHeight w:val="513"/>
        </w:trPr>
        <w:tc>
          <w:tcPr>
            <w:tcW w:w="908" w:type="pct"/>
            <w:vMerge/>
            <w:vAlign w:val="center"/>
          </w:tcPr>
          <w:p w:rsidR="00C93374" w:rsidRPr="00F15F2C" w:rsidRDefault="00C93374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20" w:type="pct"/>
            <w:vMerge/>
            <w:vAlign w:val="center"/>
          </w:tcPr>
          <w:p w:rsidR="00C93374" w:rsidRPr="00F15F2C" w:rsidRDefault="00C93374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55" w:type="pct"/>
            <w:vMerge/>
            <w:vAlign w:val="center"/>
          </w:tcPr>
          <w:p w:rsidR="00C93374" w:rsidRPr="00F15F2C" w:rsidRDefault="00C93374" w:rsidP="005B0623">
            <w:pPr>
              <w:pStyle w:val="a7"/>
              <w:spacing w:before="0" w:beforeAutospacing="0" w:after="0" w:afterAutospacing="0" w:line="360" w:lineRule="auto"/>
              <w:ind w:firstLine="0"/>
              <w:jc w:val="center"/>
              <w:rPr>
                <w:color w:val="000000"/>
                <w:kern w:val="24"/>
              </w:rPr>
            </w:pPr>
          </w:p>
        </w:tc>
        <w:tc>
          <w:tcPr>
            <w:tcW w:w="742" w:type="pct"/>
            <w:vMerge/>
            <w:vAlign w:val="center"/>
          </w:tcPr>
          <w:p w:rsidR="00C93374" w:rsidRPr="00F15F2C" w:rsidRDefault="00C93374" w:rsidP="005B0623">
            <w:pPr>
              <w:pStyle w:val="a7"/>
              <w:spacing w:before="0" w:beforeAutospacing="0" w:after="0" w:afterAutospacing="0" w:line="360" w:lineRule="auto"/>
              <w:ind w:firstLine="0"/>
              <w:jc w:val="center"/>
              <w:rPr>
                <w:color w:val="000000"/>
                <w:kern w:val="24"/>
              </w:rPr>
            </w:pPr>
          </w:p>
        </w:tc>
        <w:tc>
          <w:tcPr>
            <w:tcW w:w="525" w:type="pct"/>
            <w:vAlign w:val="center"/>
          </w:tcPr>
          <w:p w:rsidR="00C93374" w:rsidRPr="00F15F2C" w:rsidRDefault="00C93374" w:rsidP="005B0623">
            <w:pPr>
              <w:pStyle w:val="a7"/>
              <w:spacing w:before="0" w:beforeAutospacing="0" w:after="0" w:afterAutospacing="0" w:line="360" w:lineRule="auto"/>
              <w:ind w:firstLine="0"/>
              <w:jc w:val="center"/>
              <w:rPr>
                <w:color w:val="000000"/>
                <w:kern w:val="24"/>
              </w:rPr>
            </w:pPr>
            <w:r w:rsidRPr="00F15F2C">
              <w:rPr>
                <w:i/>
                <w:color w:val="000000"/>
                <w:kern w:val="24"/>
                <w:lang w:val="en-US"/>
              </w:rPr>
              <w:t>Ni</w:t>
            </w:r>
            <w:r w:rsidRPr="00F15F2C">
              <w:rPr>
                <w:color w:val="000000"/>
                <w:kern w:val="24"/>
              </w:rPr>
              <w:t>,</w:t>
            </w:r>
          </w:p>
          <w:p w:rsidR="00C93374" w:rsidRPr="00F15F2C" w:rsidRDefault="00C93374" w:rsidP="005B0623">
            <w:pPr>
              <w:pStyle w:val="a7"/>
              <w:spacing w:before="0" w:beforeAutospacing="0" w:after="0" w:afterAutospacing="0" w:line="360" w:lineRule="auto"/>
              <w:ind w:firstLine="0"/>
              <w:jc w:val="center"/>
              <w:rPr>
                <w:color w:val="000000"/>
                <w:kern w:val="24"/>
              </w:rPr>
            </w:pPr>
            <w:r w:rsidRPr="00F15F2C">
              <w:rPr>
                <w:color w:val="000000"/>
                <w:kern w:val="24"/>
              </w:rPr>
              <w:t>мкм</w:t>
            </w:r>
          </w:p>
        </w:tc>
        <w:tc>
          <w:tcPr>
            <w:tcW w:w="486" w:type="pct"/>
            <w:vAlign w:val="center"/>
          </w:tcPr>
          <w:p w:rsidR="00C93374" w:rsidRPr="00F15F2C" w:rsidRDefault="00C93374" w:rsidP="005B0623">
            <w:pPr>
              <w:pStyle w:val="a7"/>
              <w:spacing w:before="0" w:beforeAutospacing="0" w:after="0" w:afterAutospacing="0" w:line="360" w:lineRule="auto"/>
              <w:ind w:firstLine="0"/>
              <w:jc w:val="center"/>
              <w:rPr>
                <w:color w:val="000000"/>
                <w:kern w:val="24"/>
              </w:rPr>
            </w:pPr>
            <w:r w:rsidRPr="00F15F2C">
              <w:rPr>
                <w:i/>
                <w:color w:val="000000"/>
                <w:kern w:val="24"/>
                <w:lang w:val="en-US"/>
              </w:rPr>
              <w:t>Al</w:t>
            </w:r>
            <w:r w:rsidRPr="00F15F2C">
              <w:rPr>
                <w:color w:val="000000"/>
                <w:kern w:val="24"/>
              </w:rPr>
              <w:t>,</w:t>
            </w:r>
          </w:p>
          <w:p w:rsidR="00C93374" w:rsidRPr="00F15F2C" w:rsidRDefault="00C93374" w:rsidP="005B0623">
            <w:pPr>
              <w:pStyle w:val="a7"/>
              <w:spacing w:before="0" w:beforeAutospacing="0" w:after="0" w:afterAutospacing="0" w:line="360" w:lineRule="auto"/>
              <w:ind w:firstLine="0"/>
              <w:jc w:val="center"/>
              <w:rPr>
                <w:color w:val="000000"/>
                <w:kern w:val="24"/>
              </w:rPr>
            </w:pPr>
            <w:r w:rsidRPr="00F15F2C">
              <w:rPr>
                <w:color w:val="000000"/>
                <w:kern w:val="24"/>
              </w:rPr>
              <w:t>мкм</w:t>
            </w:r>
          </w:p>
        </w:tc>
        <w:tc>
          <w:tcPr>
            <w:tcW w:w="764" w:type="pct"/>
            <w:vMerge/>
            <w:vAlign w:val="center"/>
          </w:tcPr>
          <w:p w:rsidR="00C93374" w:rsidRPr="00F15F2C" w:rsidRDefault="00C93374" w:rsidP="005B0623">
            <w:pPr>
              <w:pStyle w:val="a7"/>
              <w:spacing w:before="0" w:beforeAutospacing="0" w:after="0" w:afterAutospacing="0" w:line="360" w:lineRule="auto"/>
              <w:ind w:firstLine="0"/>
              <w:jc w:val="center"/>
              <w:rPr>
                <w:color w:val="000000"/>
                <w:kern w:val="24"/>
              </w:rPr>
            </w:pPr>
          </w:p>
        </w:tc>
      </w:tr>
      <w:tr w:rsidR="00C93374" w:rsidRPr="00F15F2C" w:rsidTr="00F15F2C">
        <w:trPr>
          <w:trHeight w:val="454"/>
        </w:trPr>
        <w:tc>
          <w:tcPr>
            <w:tcW w:w="908" w:type="pct"/>
            <w:vMerge w:val="restart"/>
            <w:vAlign w:val="center"/>
          </w:tcPr>
          <w:p w:rsidR="00C93374" w:rsidRPr="00F15F2C" w:rsidRDefault="00C93374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Температура</w:t>
            </w:r>
          </w:p>
        </w:tc>
        <w:tc>
          <w:tcPr>
            <w:tcW w:w="620" w:type="pct"/>
            <w:vAlign w:val="center"/>
          </w:tcPr>
          <w:p w:rsidR="00C93374" w:rsidRPr="00F15F2C" w:rsidRDefault="00C93374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955" w:type="pct"/>
            <w:vAlign w:val="center"/>
          </w:tcPr>
          <w:p w:rsidR="00C93374" w:rsidRPr="00F15F2C" w:rsidRDefault="00C93374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900</w:t>
            </w:r>
          </w:p>
        </w:tc>
        <w:tc>
          <w:tcPr>
            <w:tcW w:w="742" w:type="pct"/>
            <w:vMerge w:val="restart"/>
            <w:vAlign w:val="center"/>
          </w:tcPr>
          <w:p w:rsidR="00C93374" w:rsidRPr="00F15F2C" w:rsidRDefault="00C93374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525" w:type="pct"/>
            <w:vMerge w:val="restart"/>
            <w:vAlign w:val="center"/>
          </w:tcPr>
          <w:p w:rsidR="00C93374" w:rsidRPr="00F15F2C" w:rsidRDefault="00C93374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200</w:t>
            </w:r>
          </w:p>
        </w:tc>
        <w:tc>
          <w:tcPr>
            <w:tcW w:w="486" w:type="pct"/>
            <w:vMerge w:val="restart"/>
            <w:vAlign w:val="center"/>
          </w:tcPr>
          <w:p w:rsidR="00C93374" w:rsidRPr="00F15F2C" w:rsidRDefault="00C93374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100</w:t>
            </w:r>
          </w:p>
        </w:tc>
        <w:tc>
          <w:tcPr>
            <w:tcW w:w="764" w:type="pct"/>
            <w:vMerge w:val="restart"/>
            <w:vAlign w:val="center"/>
          </w:tcPr>
          <w:p w:rsidR="00C93374" w:rsidRPr="00F15F2C" w:rsidRDefault="00C93374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8</w:t>
            </w:r>
          </w:p>
        </w:tc>
      </w:tr>
      <w:tr w:rsidR="00C93374" w:rsidRPr="00F15F2C" w:rsidTr="00F15F2C">
        <w:trPr>
          <w:trHeight w:val="454"/>
        </w:trPr>
        <w:tc>
          <w:tcPr>
            <w:tcW w:w="908" w:type="pct"/>
            <w:vMerge/>
            <w:vAlign w:val="center"/>
          </w:tcPr>
          <w:p w:rsidR="00C93374" w:rsidRPr="00F15F2C" w:rsidRDefault="00C93374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20" w:type="pct"/>
            <w:vAlign w:val="center"/>
          </w:tcPr>
          <w:p w:rsidR="00C93374" w:rsidRPr="00F15F2C" w:rsidRDefault="00C93374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955" w:type="pct"/>
            <w:vAlign w:val="center"/>
          </w:tcPr>
          <w:p w:rsidR="00C93374" w:rsidRPr="00F15F2C" w:rsidRDefault="00C93374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1000</w:t>
            </w:r>
          </w:p>
        </w:tc>
        <w:tc>
          <w:tcPr>
            <w:tcW w:w="742" w:type="pct"/>
            <w:vMerge/>
            <w:vAlign w:val="center"/>
          </w:tcPr>
          <w:p w:rsidR="00C93374" w:rsidRPr="00F15F2C" w:rsidRDefault="00C93374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25" w:type="pct"/>
            <w:vMerge/>
            <w:vAlign w:val="center"/>
          </w:tcPr>
          <w:p w:rsidR="00C93374" w:rsidRPr="00F15F2C" w:rsidRDefault="00C93374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486" w:type="pct"/>
            <w:vMerge/>
            <w:vAlign w:val="center"/>
          </w:tcPr>
          <w:p w:rsidR="00C93374" w:rsidRPr="00F15F2C" w:rsidRDefault="00C93374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764" w:type="pct"/>
            <w:vMerge/>
            <w:vAlign w:val="center"/>
          </w:tcPr>
          <w:p w:rsidR="00C93374" w:rsidRPr="00F15F2C" w:rsidRDefault="00C93374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</w:tr>
      <w:tr w:rsidR="00C93374" w:rsidRPr="00F15F2C" w:rsidTr="00F15F2C">
        <w:trPr>
          <w:trHeight w:val="454"/>
        </w:trPr>
        <w:tc>
          <w:tcPr>
            <w:tcW w:w="908" w:type="pct"/>
            <w:vMerge/>
            <w:vAlign w:val="center"/>
          </w:tcPr>
          <w:p w:rsidR="00C93374" w:rsidRPr="00F15F2C" w:rsidRDefault="00C93374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20" w:type="pct"/>
            <w:vAlign w:val="center"/>
          </w:tcPr>
          <w:p w:rsidR="00C93374" w:rsidRPr="00F15F2C" w:rsidRDefault="00C93374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955" w:type="pct"/>
            <w:vAlign w:val="center"/>
          </w:tcPr>
          <w:p w:rsidR="00C93374" w:rsidRPr="00F15F2C" w:rsidRDefault="00C93374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1100</w:t>
            </w:r>
          </w:p>
        </w:tc>
        <w:tc>
          <w:tcPr>
            <w:tcW w:w="742" w:type="pct"/>
            <w:vMerge/>
            <w:vAlign w:val="center"/>
          </w:tcPr>
          <w:p w:rsidR="00C93374" w:rsidRPr="00F15F2C" w:rsidRDefault="00C93374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25" w:type="pct"/>
            <w:vMerge/>
            <w:vAlign w:val="center"/>
          </w:tcPr>
          <w:p w:rsidR="00C93374" w:rsidRPr="00F15F2C" w:rsidRDefault="00C93374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486" w:type="pct"/>
            <w:vMerge/>
            <w:vAlign w:val="center"/>
          </w:tcPr>
          <w:p w:rsidR="00C93374" w:rsidRPr="00F15F2C" w:rsidRDefault="00C93374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764" w:type="pct"/>
            <w:vMerge/>
            <w:vAlign w:val="center"/>
          </w:tcPr>
          <w:p w:rsidR="00C93374" w:rsidRPr="00F15F2C" w:rsidRDefault="00C93374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</w:tr>
      <w:tr w:rsidR="00EA60EB" w:rsidRPr="00F15F2C" w:rsidTr="00F15F2C">
        <w:trPr>
          <w:trHeight w:val="460"/>
        </w:trPr>
        <w:tc>
          <w:tcPr>
            <w:tcW w:w="908" w:type="pct"/>
            <w:vMerge w:val="restart"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Давление</w:t>
            </w:r>
          </w:p>
        </w:tc>
        <w:tc>
          <w:tcPr>
            <w:tcW w:w="620" w:type="pct"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955" w:type="pct"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1100</w:t>
            </w:r>
          </w:p>
        </w:tc>
        <w:tc>
          <w:tcPr>
            <w:tcW w:w="742" w:type="pct"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525" w:type="pct"/>
            <w:vMerge w:val="restart"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200</w:t>
            </w:r>
          </w:p>
        </w:tc>
        <w:tc>
          <w:tcPr>
            <w:tcW w:w="486" w:type="pct"/>
            <w:vMerge w:val="restart"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100</w:t>
            </w:r>
          </w:p>
        </w:tc>
        <w:tc>
          <w:tcPr>
            <w:tcW w:w="764" w:type="pct"/>
            <w:vMerge w:val="restart"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8</w:t>
            </w:r>
          </w:p>
        </w:tc>
      </w:tr>
      <w:tr w:rsidR="00EA60EB" w:rsidRPr="00F15F2C" w:rsidTr="00F15F2C">
        <w:trPr>
          <w:trHeight w:val="460"/>
        </w:trPr>
        <w:tc>
          <w:tcPr>
            <w:tcW w:w="908" w:type="pct"/>
            <w:vMerge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20" w:type="pct"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955" w:type="pct"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1100</w:t>
            </w:r>
          </w:p>
        </w:tc>
        <w:tc>
          <w:tcPr>
            <w:tcW w:w="742" w:type="pct"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525" w:type="pct"/>
            <w:vMerge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486" w:type="pct"/>
            <w:vMerge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764" w:type="pct"/>
            <w:vMerge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</w:tr>
      <w:tr w:rsidR="00EA60EB" w:rsidRPr="00F15F2C" w:rsidTr="00F15F2C">
        <w:trPr>
          <w:trHeight w:val="460"/>
        </w:trPr>
        <w:tc>
          <w:tcPr>
            <w:tcW w:w="908" w:type="pct"/>
            <w:vMerge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20" w:type="pct"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955" w:type="pct"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1100</w:t>
            </w:r>
          </w:p>
        </w:tc>
        <w:tc>
          <w:tcPr>
            <w:tcW w:w="742" w:type="pct"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30</w:t>
            </w:r>
          </w:p>
        </w:tc>
        <w:tc>
          <w:tcPr>
            <w:tcW w:w="525" w:type="pct"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200</w:t>
            </w:r>
          </w:p>
        </w:tc>
        <w:tc>
          <w:tcPr>
            <w:tcW w:w="486" w:type="pct"/>
            <w:vMerge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764" w:type="pct"/>
            <w:vMerge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</w:tr>
      <w:tr w:rsidR="00EA60EB" w:rsidRPr="00F15F2C" w:rsidTr="00F15F2C">
        <w:trPr>
          <w:trHeight w:val="460"/>
        </w:trPr>
        <w:tc>
          <w:tcPr>
            <w:tcW w:w="908" w:type="pct"/>
            <w:vMerge w:val="restart"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Время выдержки</w:t>
            </w:r>
          </w:p>
        </w:tc>
        <w:tc>
          <w:tcPr>
            <w:tcW w:w="620" w:type="pct"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955" w:type="pct"/>
            <w:vMerge w:val="restart"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1100</w:t>
            </w:r>
          </w:p>
        </w:tc>
        <w:tc>
          <w:tcPr>
            <w:tcW w:w="742" w:type="pct"/>
            <w:vMerge w:val="restart"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30</w:t>
            </w:r>
          </w:p>
        </w:tc>
        <w:tc>
          <w:tcPr>
            <w:tcW w:w="525" w:type="pct"/>
            <w:vMerge w:val="restart"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100</w:t>
            </w:r>
          </w:p>
        </w:tc>
        <w:tc>
          <w:tcPr>
            <w:tcW w:w="486" w:type="pct"/>
            <w:vMerge w:val="restart"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25</w:t>
            </w:r>
          </w:p>
        </w:tc>
        <w:tc>
          <w:tcPr>
            <w:tcW w:w="764" w:type="pct"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8</w:t>
            </w:r>
          </w:p>
        </w:tc>
      </w:tr>
      <w:tr w:rsidR="00EA60EB" w:rsidRPr="00F15F2C" w:rsidTr="00F15F2C">
        <w:trPr>
          <w:trHeight w:val="460"/>
        </w:trPr>
        <w:tc>
          <w:tcPr>
            <w:tcW w:w="908" w:type="pct"/>
            <w:vMerge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20" w:type="pct"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955" w:type="pct"/>
            <w:vMerge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742" w:type="pct"/>
            <w:vMerge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25" w:type="pct"/>
            <w:vMerge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486" w:type="pct"/>
            <w:vMerge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764" w:type="pct"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3</w:t>
            </w:r>
          </w:p>
        </w:tc>
      </w:tr>
      <w:tr w:rsidR="00EA60EB" w:rsidRPr="00F15F2C" w:rsidTr="00F15F2C">
        <w:trPr>
          <w:trHeight w:val="460"/>
        </w:trPr>
        <w:tc>
          <w:tcPr>
            <w:tcW w:w="908" w:type="pct"/>
            <w:vMerge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20" w:type="pct"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955" w:type="pct"/>
            <w:vMerge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742" w:type="pct"/>
            <w:vMerge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25" w:type="pct"/>
            <w:vMerge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486" w:type="pct"/>
            <w:vMerge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764" w:type="pct"/>
            <w:vAlign w:val="center"/>
          </w:tcPr>
          <w:p w:rsidR="00EA60EB" w:rsidRPr="00F15F2C" w:rsidRDefault="00EA60EB" w:rsidP="005B062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15F2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0,5</w:t>
            </w:r>
          </w:p>
        </w:tc>
      </w:tr>
    </w:tbl>
    <w:p w:rsidR="00C93374" w:rsidRPr="00F15F2C" w:rsidRDefault="00C93374" w:rsidP="005B062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C6FEF" w:rsidRPr="005B0623" w:rsidRDefault="00704881" w:rsidP="00F15F2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0623">
        <w:rPr>
          <w:rFonts w:ascii="Times New Roman" w:hAnsi="Times New Roman" w:cs="Times New Roman"/>
          <w:sz w:val="28"/>
          <w:szCs w:val="28"/>
        </w:rPr>
        <w:t xml:space="preserve">Структурные исследования проводились с использованием оптического микроскопа </w:t>
      </w:r>
      <w:proofErr w:type="spellStart"/>
      <w:r w:rsidRPr="005B0623">
        <w:rPr>
          <w:rFonts w:ascii="Times New Roman" w:hAnsi="Times New Roman" w:cs="Times New Roman"/>
          <w:iCs/>
          <w:sz w:val="28"/>
          <w:szCs w:val="28"/>
        </w:rPr>
        <w:t>Axio</w:t>
      </w:r>
      <w:proofErr w:type="spellEnd"/>
      <w:r w:rsidRPr="005B0623">
        <w:rPr>
          <w:rFonts w:ascii="Times New Roman" w:hAnsi="Times New Roman" w:cs="Times New Roman"/>
          <w:iCs/>
          <w:sz w:val="28"/>
          <w:szCs w:val="28"/>
        </w:rPr>
        <w:t xml:space="preserve"> </w:t>
      </w:r>
      <w:proofErr w:type="spellStart"/>
      <w:r w:rsidRPr="005B0623">
        <w:rPr>
          <w:rFonts w:ascii="Times New Roman" w:hAnsi="Times New Roman" w:cs="Times New Roman"/>
          <w:iCs/>
          <w:sz w:val="28"/>
          <w:szCs w:val="28"/>
        </w:rPr>
        <w:t>Observer</w:t>
      </w:r>
      <w:proofErr w:type="spellEnd"/>
      <w:r w:rsidRPr="005B0623">
        <w:rPr>
          <w:rFonts w:ascii="Times New Roman" w:hAnsi="Times New Roman" w:cs="Times New Roman"/>
          <w:iCs/>
          <w:sz w:val="28"/>
          <w:szCs w:val="28"/>
        </w:rPr>
        <w:t xml:space="preserve"> Z1m (</w:t>
      </w:r>
      <w:r w:rsidRPr="005B0623">
        <w:rPr>
          <w:rFonts w:ascii="Times New Roman" w:hAnsi="Times New Roman" w:cs="Times New Roman"/>
          <w:iCs/>
          <w:sz w:val="28"/>
          <w:szCs w:val="28"/>
          <w:lang w:val="en-US"/>
        </w:rPr>
        <w:t>Carl</w:t>
      </w:r>
      <w:r w:rsidRPr="005B0623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5B0623">
        <w:rPr>
          <w:rFonts w:ascii="Times New Roman" w:hAnsi="Times New Roman" w:cs="Times New Roman"/>
          <w:iCs/>
          <w:sz w:val="28"/>
          <w:szCs w:val="28"/>
          <w:lang w:val="en-US"/>
        </w:rPr>
        <w:t>Zeiss</w:t>
      </w:r>
      <w:r w:rsidRPr="005B0623">
        <w:rPr>
          <w:rFonts w:ascii="Times New Roman" w:hAnsi="Times New Roman" w:cs="Times New Roman"/>
          <w:iCs/>
          <w:sz w:val="28"/>
          <w:szCs w:val="28"/>
        </w:rPr>
        <w:t xml:space="preserve">), растрового электронного микроскопа </w:t>
      </w:r>
      <w:proofErr w:type="spellStart"/>
      <w:r w:rsidRPr="005B0623">
        <w:rPr>
          <w:rFonts w:ascii="Times New Roman" w:hAnsi="Times New Roman" w:cs="Times New Roman"/>
          <w:iCs/>
          <w:sz w:val="28"/>
          <w:szCs w:val="28"/>
        </w:rPr>
        <w:t>Carl</w:t>
      </w:r>
      <w:proofErr w:type="spellEnd"/>
      <w:r w:rsidRPr="005B0623">
        <w:rPr>
          <w:rFonts w:ascii="Times New Roman" w:hAnsi="Times New Roman" w:cs="Times New Roman"/>
          <w:iCs/>
          <w:sz w:val="28"/>
          <w:szCs w:val="28"/>
        </w:rPr>
        <w:t xml:space="preserve"> </w:t>
      </w:r>
      <w:proofErr w:type="spellStart"/>
      <w:r w:rsidRPr="005B0623">
        <w:rPr>
          <w:rFonts w:ascii="Times New Roman" w:hAnsi="Times New Roman" w:cs="Times New Roman"/>
          <w:iCs/>
          <w:sz w:val="28"/>
          <w:szCs w:val="28"/>
        </w:rPr>
        <w:t>Zeiss</w:t>
      </w:r>
      <w:proofErr w:type="spellEnd"/>
      <w:r w:rsidRPr="005B0623">
        <w:rPr>
          <w:rFonts w:ascii="Times New Roman" w:hAnsi="Times New Roman" w:cs="Times New Roman"/>
          <w:iCs/>
          <w:sz w:val="28"/>
          <w:szCs w:val="28"/>
        </w:rPr>
        <w:t xml:space="preserve"> EVO </w:t>
      </w:r>
      <w:r w:rsidRPr="005B0623">
        <w:rPr>
          <w:rFonts w:ascii="Times New Roman" w:hAnsi="Times New Roman" w:cs="Times New Roman"/>
          <w:sz w:val="28"/>
          <w:szCs w:val="28"/>
        </w:rPr>
        <w:t>50</w:t>
      </w:r>
      <w:r w:rsidRPr="005B0623">
        <w:rPr>
          <w:rFonts w:ascii="Times New Roman" w:hAnsi="Times New Roman" w:cs="Times New Roman"/>
          <w:iCs/>
          <w:sz w:val="28"/>
          <w:szCs w:val="28"/>
        </w:rPr>
        <w:t xml:space="preserve">XVP. Элементный состав </w:t>
      </w:r>
      <w:proofErr w:type="spellStart"/>
      <w:r w:rsidRPr="005B0623">
        <w:rPr>
          <w:rFonts w:ascii="Times New Roman" w:hAnsi="Times New Roman" w:cs="Times New Roman"/>
          <w:iCs/>
          <w:sz w:val="28"/>
          <w:szCs w:val="28"/>
        </w:rPr>
        <w:t>интерметаллиных</w:t>
      </w:r>
      <w:proofErr w:type="spellEnd"/>
      <w:r w:rsidRPr="005B0623">
        <w:rPr>
          <w:rFonts w:ascii="Times New Roman" w:hAnsi="Times New Roman" w:cs="Times New Roman"/>
          <w:iCs/>
          <w:sz w:val="28"/>
          <w:szCs w:val="28"/>
        </w:rPr>
        <w:t xml:space="preserve"> прослоек оценивался методом </w:t>
      </w:r>
      <w:r w:rsidR="003D11A0" w:rsidRPr="005B0623">
        <w:rPr>
          <w:rFonts w:ascii="Times New Roman" w:hAnsi="Times New Roman" w:cs="Times New Roman"/>
          <w:iCs/>
          <w:sz w:val="28"/>
          <w:szCs w:val="28"/>
        </w:rPr>
        <w:t>микрорентгеноспектрального анализа</w:t>
      </w:r>
      <w:r w:rsidR="003C6FEF" w:rsidRPr="005B0623">
        <w:rPr>
          <w:rFonts w:ascii="Times New Roman" w:hAnsi="Times New Roman" w:cs="Times New Roman"/>
          <w:iCs/>
          <w:sz w:val="28"/>
          <w:szCs w:val="28"/>
        </w:rPr>
        <w:t xml:space="preserve"> на приставке </w:t>
      </w:r>
      <w:r w:rsidR="003C6FEF" w:rsidRPr="005B0623">
        <w:rPr>
          <w:rFonts w:ascii="Times New Roman" w:hAnsi="Times New Roman" w:cs="Times New Roman"/>
          <w:i/>
          <w:iCs/>
          <w:sz w:val="28"/>
          <w:szCs w:val="28"/>
        </w:rPr>
        <w:t>INCA X-ACT (</w:t>
      </w:r>
      <w:proofErr w:type="spellStart"/>
      <w:r w:rsidR="003C6FEF" w:rsidRPr="005B0623">
        <w:rPr>
          <w:rFonts w:ascii="Times New Roman" w:hAnsi="Times New Roman" w:cs="Times New Roman"/>
          <w:i/>
          <w:iCs/>
          <w:sz w:val="28"/>
          <w:szCs w:val="28"/>
        </w:rPr>
        <w:t>Oxfords</w:t>
      </w:r>
      <w:proofErr w:type="spellEnd"/>
      <w:r w:rsidR="003C6FEF" w:rsidRPr="005B062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proofErr w:type="spellStart"/>
      <w:r w:rsidR="003C6FEF" w:rsidRPr="005B0623">
        <w:rPr>
          <w:rFonts w:ascii="Times New Roman" w:hAnsi="Times New Roman" w:cs="Times New Roman"/>
          <w:i/>
          <w:iCs/>
          <w:sz w:val="28"/>
          <w:szCs w:val="28"/>
        </w:rPr>
        <w:t>Instruments</w:t>
      </w:r>
      <w:proofErr w:type="spellEnd"/>
      <w:r w:rsidR="003C6FEF" w:rsidRPr="005B0623">
        <w:rPr>
          <w:rFonts w:ascii="Times New Roman" w:hAnsi="Times New Roman" w:cs="Times New Roman"/>
          <w:i/>
          <w:iCs/>
          <w:sz w:val="28"/>
          <w:szCs w:val="28"/>
        </w:rPr>
        <w:t>)</w:t>
      </w:r>
      <w:r w:rsidR="003D11A0" w:rsidRPr="005B0623">
        <w:rPr>
          <w:rFonts w:ascii="Times New Roman" w:hAnsi="Times New Roman" w:cs="Times New Roman"/>
          <w:iCs/>
          <w:sz w:val="28"/>
          <w:szCs w:val="28"/>
        </w:rPr>
        <w:t xml:space="preserve">. </w:t>
      </w:r>
      <w:r w:rsidR="00257ECB" w:rsidRPr="005B0623">
        <w:rPr>
          <w:rFonts w:ascii="Times New Roman" w:hAnsi="Times New Roman" w:cs="Times New Roman"/>
          <w:iCs/>
          <w:sz w:val="28"/>
          <w:szCs w:val="28"/>
        </w:rPr>
        <w:t>Испытания на растяжение проводились на универсальной элек</w:t>
      </w:r>
      <w:r w:rsidR="00257ECB" w:rsidRPr="005B0623">
        <w:rPr>
          <w:rFonts w:ascii="Times New Roman" w:hAnsi="Times New Roman" w:cs="Times New Roman"/>
          <w:sz w:val="28"/>
          <w:szCs w:val="28"/>
        </w:rPr>
        <w:t xml:space="preserve">тромеханической испытательной машине </w:t>
      </w:r>
      <w:proofErr w:type="spellStart"/>
      <w:r w:rsidR="00257ECB" w:rsidRPr="005B0623">
        <w:rPr>
          <w:rFonts w:ascii="Times New Roman" w:hAnsi="Times New Roman" w:cs="Times New Roman"/>
          <w:i/>
          <w:iCs/>
          <w:sz w:val="28"/>
          <w:szCs w:val="28"/>
        </w:rPr>
        <w:t>Instron</w:t>
      </w:r>
      <w:proofErr w:type="spellEnd"/>
      <w:r w:rsidR="00257ECB" w:rsidRPr="005B062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257ECB" w:rsidRPr="005B0623">
        <w:rPr>
          <w:rFonts w:ascii="Times New Roman" w:hAnsi="Times New Roman" w:cs="Times New Roman"/>
          <w:sz w:val="28"/>
          <w:szCs w:val="28"/>
        </w:rPr>
        <w:t>3369</w:t>
      </w:r>
      <w:r w:rsidR="003D11A0" w:rsidRPr="005B0623">
        <w:rPr>
          <w:rFonts w:ascii="Times New Roman" w:hAnsi="Times New Roman" w:cs="Times New Roman"/>
          <w:sz w:val="28"/>
          <w:szCs w:val="28"/>
        </w:rPr>
        <w:t xml:space="preserve">. Для определения фазового состава композитов проводился рентгенофазовый анализ на θ-θ </w:t>
      </w:r>
      <w:proofErr w:type="spellStart"/>
      <w:r w:rsidR="003D11A0" w:rsidRPr="005B0623">
        <w:rPr>
          <w:rFonts w:ascii="Times New Roman" w:hAnsi="Times New Roman" w:cs="Times New Roman"/>
          <w:sz w:val="28"/>
          <w:szCs w:val="28"/>
        </w:rPr>
        <w:t>дифрактометре</w:t>
      </w:r>
      <w:proofErr w:type="spellEnd"/>
      <w:r w:rsidR="003D11A0" w:rsidRPr="005B0623">
        <w:rPr>
          <w:rFonts w:ascii="Times New Roman" w:hAnsi="Times New Roman" w:cs="Times New Roman"/>
          <w:sz w:val="28"/>
          <w:szCs w:val="28"/>
        </w:rPr>
        <w:t xml:space="preserve"> </w:t>
      </w:r>
      <w:r w:rsidR="003D11A0" w:rsidRPr="005B0623">
        <w:rPr>
          <w:rFonts w:ascii="Times New Roman" w:hAnsi="Times New Roman" w:cs="Times New Roman"/>
          <w:i/>
          <w:iCs/>
          <w:sz w:val="28"/>
          <w:szCs w:val="28"/>
        </w:rPr>
        <w:t>ARL X`TRA</w:t>
      </w:r>
      <w:r w:rsidR="003D11A0" w:rsidRPr="005B0623">
        <w:rPr>
          <w:rFonts w:ascii="Times New Roman" w:hAnsi="Times New Roman" w:cs="Times New Roman"/>
          <w:sz w:val="28"/>
          <w:szCs w:val="28"/>
        </w:rPr>
        <w:t>.</w:t>
      </w:r>
    </w:p>
    <w:p w:rsidR="00F15F2C" w:rsidRDefault="00F15F2C" w:rsidP="005B0623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93374" w:rsidRPr="005B0623" w:rsidRDefault="00C93374" w:rsidP="00F15F2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B0623">
        <w:rPr>
          <w:rFonts w:ascii="Times New Roman" w:hAnsi="Times New Roman" w:cs="Times New Roman"/>
          <w:b/>
          <w:sz w:val="28"/>
          <w:szCs w:val="28"/>
        </w:rPr>
        <w:t>Результаты исследований</w:t>
      </w:r>
    </w:p>
    <w:p w:rsidR="00714CB2" w:rsidRPr="005B0623" w:rsidRDefault="00714CB2" w:rsidP="00F15F2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В результате проведения рентгенофазового анализ</w:t>
      </w:r>
      <w:r w:rsidR="00BB658C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BB658C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спечённых композитов 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было установлено, весь объем алюминиевых фольг в результате реакции и диффузии перешел в со</w:t>
      </w:r>
      <w:r w:rsidR="004E215B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став </w:t>
      </w:r>
      <w:proofErr w:type="spellStart"/>
      <w:r w:rsidR="004E215B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интерметаллидных</w:t>
      </w:r>
      <w:proofErr w:type="spellEnd"/>
      <w:r w:rsidR="004E215B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прослоек.</w:t>
      </w:r>
      <w:r w:rsidR="00B77422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BB658C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бразец, спеченный при </w:t>
      </w:r>
      <w:r w:rsidR="00F15F2C">
        <w:rPr>
          <w:rFonts w:ascii="Times New Roman" w:hAnsi="Times New Roman" w:cs="Times New Roman"/>
          <w:sz w:val="28"/>
          <w:szCs w:val="28"/>
          <w:shd w:val="clear" w:color="auto" w:fill="FFFFFF"/>
        </w:rPr>
        <w:t>900</w:t>
      </w:r>
      <w:proofErr w:type="gramStart"/>
      <w:r w:rsidRPr="00F15F2C">
        <w:rPr>
          <w:rFonts w:ascii="Times New Roman" w:hAnsi="Times New Roman" w:cs="Times New Roman"/>
          <w:sz w:val="28"/>
          <w:szCs w:val="28"/>
          <w:shd w:val="clear" w:color="auto" w:fill="FFFFFF"/>
        </w:rPr>
        <w:t>°С</w:t>
      </w:r>
      <w:proofErr w:type="gramEnd"/>
      <w:r w:rsidRPr="00F15F2C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помимо никеля содерж</w:t>
      </w:r>
      <w:r w:rsidR="003C6FEF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ал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фазы </w:t>
      </w:r>
      <w:r w:rsidRPr="005B0623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Ni</w:t>
      </w:r>
      <w:r w:rsidRPr="005B0623">
        <w:rPr>
          <w:rFonts w:ascii="Times New Roman" w:hAnsi="Times New Roman" w:cs="Times New Roman"/>
          <w:i/>
          <w:sz w:val="28"/>
          <w:szCs w:val="28"/>
          <w:shd w:val="clear" w:color="auto" w:fill="FFFFFF"/>
          <w:vertAlign w:val="subscript"/>
        </w:rPr>
        <w:t>2</w:t>
      </w:r>
      <w:r w:rsidRPr="005B0623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Al</w:t>
      </w:r>
      <w:r w:rsidRPr="005B0623">
        <w:rPr>
          <w:rFonts w:ascii="Times New Roman" w:hAnsi="Times New Roman" w:cs="Times New Roman"/>
          <w:i/>
          <w:sz w:val="28"/>
          <w:szCs w:val="28"/>
          <w:shd w:val="clear" w:color="auto" w:fill="FFFFFF"/>
          <w:vertAlign w:val="subscript"/>
        </w:rPr>
        <w:t xml:space="preserve">3 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 </w:t>
      </w:r>
      <w:proofErr w:type="spellStart"/>
      <w:r w:rsidRPr="005B0623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NiAl</w:t>
      </w:r>
      <w:proofErr w:type="spellEnd"/>
      <w:r w:rsidR="004E215B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, в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структуре композитов</w:t>
      </w:r>
      <w:r w:rsidR="00F15F2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спеченных при 1000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°</w:t>
      </w:r>
      <w:r w:rsidRPr="00F15F2C">
        <w:rPr>
          <w:rFonts w:ascii="Times New Roman" w:hAnsi="Times New Roman" w:cs="Times New Roman"/>
          <w:sz w:val="28"/>
          <w:szCs w:val="28"/>
          <w:shd w:val="clear" w:color="auto" w:fill="FFFFFF"/>
        </w:rPr>
        <w:t>С</w:t>
      </w:r>
      <w:r w:rsidR="00F15F2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1100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°</w:t>
      </w:r>
      <w:r w:rsidRPr="005B062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С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преобладает </w:t>
      </w:r>
      <w:proofErr w:type="spellStart"/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интерметаллид</w:t>
      </w:r>
      <w:proofErr w:type="spellEnd"/>
      <w:r w:rsidR="00BB658C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5B0623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NiAl</w:t>
      </w:r>
      <w:proofErr w:type="spellEnd"/>
      <w:r w:rsidR="004E215B" w:rsidRPr="005B062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</w:t>
      </w:r>
      <w:r w:rsidR="004E215B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(рис</w:t>
      </w:r>
      <w:r w:rsidR="00F15F2C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4E215B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1)</w:t>
      </w:r>
      <w:r w:rsidRPr="005B062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. </w:t>
      </w:r>
      <w:r w:rsidRPr="005B0623">
        <w:rPr>
          <w:rFonts w:ascii="Times New Roman" w:hAnsi="Times New Roman" w:cs="Times New Roman"/>
          <w:sz w:val="28"/>
          <w:szCs w:val="28"/>
        </w:rPr>
        <w:t>При этом</w:t>
      </w:r>
      <w:r w:rsidR="00BB658C" w:rsidRPr="005B0623">
        <w:rPr>
          <w:rFonts w:ascii="Times New Roman" w:hAnsi="Times New Roman" w:cs="Times New Roman"/>
          <w:sz w:val="28"/>
          <w:szCs w:val="28"/>
        </w:rPr>
        <w:t xml:space="preserve">, </w:t>
      </w:r>
      <w:r w:rsidR="00AA6128" w:rsidRPr="005B0623">
        <w:rPr>
          <w:rFonts w:ascii="Times New Roman" w:hAnsi="Times New Roman" w:cs="Times New Roman"/>
          <w:sz w:val="28"/>
          <w:szCs w:val="28"/>
        </w:rPr>
        <w:t>согласно</w:t>
      </w:r>
      <w:r w:rsidR="00BB658C" w:rsidRPr="005B0623">
        <w:rPr>
          <w:rFonts w:ascii="Times New Roman" w:hAnsi="Times New Roman" w:cs="Times New Roman"/>
          <w:sz w:val="28"/>
          <w:szCs w:val="28"/>
        </w:rPr>
        <w:t xml:space="preserve"> данным микрорентгеноспектрального анализа,</w:t>
      </w:r>
      <w:r w:rsidRPr="005B0623">
        <w:rPr>
          <w:rFonts w:ascii="Times New Roman" w:hAnsi="Times New Roman" w:cs="Times New Roman"/>
          <w:sz w:val="28"/>
          <w:szCs w:val="28"/>
        </w:rPr>
        <w:t xml:space="preserve"> повыше</w:t>
      </w:r>
      <w:r w:rsidR="00F15F2C">
        <w:rPr>
          <w:rFonts w:ascii="Times New Roman" w:hAnsi="Times New Roman" w:cs="Times New Roman"/>
          <w:sz w:val="28"/>
          <w:szCs w:val="28"/>
        </w:rPr>
        <w:t>ние температуры спекания от 900</w:t>
      </w:r>
      <w:proofErr w:type="gramStart"/>
      <w:r w:rsidR="004E215B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°</w:t>
      </w:r>
      <w:r w:rsidR="004E215B" w:rsidRPr="00F15F2C">
        <w:rPr>
          <w:rFonts w:ascii="Times New Roman" w:hAnsi="Times New Roman" w:cs="Times New Roman"/>
          <w:sz w:val="28"/>
          <w:szCs w:val="28"/>
          <w:shd w:val="clear" w:color="auto" w:fill="FFFFFF"/>
        </w:rPr>
        <w:t>С</w:t>
      </w:r>
      <w:proofErr w:type="gramEnd"/>
      <w:r w:rsidR="004E215B" w:rsidRPr="005B062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</w:t>
      </w:r>
      <w:r w:rsidRPr="005B0623">
        <w:rPr>
          <w:rFonts w:ascii="Times New Roman" w:hAnsi="Times New Roman" w:cs="Times New Roman"/>
          <w:sz w:val="28"/>
          <w:szCs w:val="28"/>
        </w:rPr>
        <w:t>до 1100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°</w:t>
      </w:r>
      <w:r w:rsidRPr="00F15F2C">
        <w:rPr>
          <w:rFonts w:ascii="Times New Roman" w:hAnsi="Times New Roman" w:cs="Times New Roman"/>
          <w:sz w:val="28"/>
          <w:szCs w:val="28"/>
          <w:shd w:val="clear" w:color="auto" w:fill="FFFFFF"/>
        </w:rPr>
        <w:t>С</w:t>
      </w:r>
      <w:r w:rsidR="00BB658C" w:rsidRPr="005B062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приводит к увеличению</w:t>
      </w:r>
      <w:r w:rsidR="00BB658C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объемной доли участков с высокой концентрацией никеля в фазе</w:t>
      </w:r>
      <w:r w:rsidR="00BB658C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5B0623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NiAl</w:t>
      </w:r>
      <w:proofErr w:type="spellEnd"/>
      <w:r w:rsidRPr="005B0623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38"/>
        <w:gridCol w:w="4648"/>
      </w:tblGrid>
      <w:tr w:rsidR="00ED4D10" w:rsidRPr="005B0623" w:rsidTr="00292726">
        <w:tc>
          <w:tcPr>
            <w:tcW w:w="4629" w:type="dxa"/>
            <w:vAlign w:val="center"/>
          </w:tcPr>
          <w:p w:rsidR="00ED4D10" w:rsidRPr="00ED4D10" w:rsidRDefault="00ED4D10" w:rsidP="005B0623">
            <w:pPr>
              <w:pStyle w:val="aa"/>
              <w:spacing w:line="360" w:lineRule="auto"/>
              <w:jc w:val="center"/>
              <w:rPr>
                <w:noProof/>
                <w:sz w:val="24"/>
                <w:szCs w:val="28"/>
              </w:rPr>
            </w:pPr>
            <w:r w:rsidRPr="00ED4D10"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  <w:tc>
          <w:tcPr>
            <w:tcW w:w="4657" w:type="dxa"/>
            <w:vAlign w:val="center"/>
          </w:tcPr>
          <w:p w:rsidR="00ED4D10" w:rsidRPr="00ED4D10" w:rsidRDefault="00ED4D10" w:rsidP="005B0623">
            <w:pPr>
              <w:spacing w:line="360" w:lineRule="auto"/>
              <w:jc w:val="center"/>
              <w:rPr>
                <w:noProof/>
                <w:sz w:val="24"/>
                <w:szCs w:val="28"/>
              </w:rPr>
            </w:pPr>
            <w:r w:rsidRPr="00ED4D10">
              <w:rPr>
                <w:rFonts w:ascii="Times New Roman" w:hAnsi="Times New Roman"/>
                <w:sz w:val="24"/>
                <w:szCs w:val="28"/>
              </w:rPr>
              <w:t>б</w:t>
            </w:r>
          </w:p>
        </w:tc>
      </w:tr>
      <w:tr w:rsidR="00ED1B1F" w:rsidRPr="005B0623" w:rsidTr="00292726">
        <w:tc>
          <w:tcPr>
            <w:tcW w:w="4629" w:type="dxa"/>
            <w:vAlign w:val="center"/>
          </w:tcPr>
          <w:p w:rsidR="00ED1B1F" w:rsidRPr="00ED4D10" w:rsidRDefault="00DF16A1" w:rsidP="00ED4D10">
            <w:pPr>
              <w:pStyle w:val="aa"/>
              <w:spacing w:line="360" w:lineRule="auto"/>
              <w:jc w:val="center"/>
              <w:rPr>
                <w:noProof/>
                <w:sz w:val="24"/>
                <w:szCs w:val="28"/>
              </w:rPr>
            </w:pPr>
            <w:r w:rsidRPr="00ED4D10">
              <w:rPr>
                <w:noProof/>
                <w:sz w:val="24"/>
                <w:szCs w:val="28"/>
              </w:rPr>
              <w:drawing>
                <wp:inline distT="0" distB="0" distL="0" distR="0" wp14:anchorId="420334BC" wp14:editId="100AF3BB">
                  <wp:extent cx="2808000" cy="1893031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17820" t="16253" r="27015" b="17631"/>
                          <a:stretch/>
                        </pic:blipFill>
                        <pic:spPr bwMode="auto">
                          <a:xfrm>
                            <a:off x="0" y="0"/>
                            <a:ext cx="2808000" cy="18930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7" w:type="dxa"/>
            <w:vAlign w:val="center"/>
          </w:tcPr>
          <w:p w:rsidR="00DF16A1" w:rsidRPr="00ED4D10" w:rsidRDefault="00DF16A1" w:rsidP="00ED4D10">
            <w:pPr>
              <w:spacing w:line="360" w:lineRule="auto"/>
              <w:jc w:val="center"/>
              <w:rPr>
                <w:noProof/>
                <w:sz w:val="24"/>
                <w:szCs w:val="28"/>
              </w:rPr>
            </w:pPr>
            <w:r w:rsidRPr="00ED4D10">
              <w:rPr>
                <w:noProof/>
                <w:sz w:val="24"/>
                <w:szCs w:val="28"/>
              </w:rPr>
              <w:drawing>
                <wp:inline distT="0" distB="0" distL="0" distR="0" wp14:anchorId="7553DF81" wp14:editId="2DB2494E">
                  <wp:extent cx="2808000" cy="1866728"/>
                  <wp:effectExtent l="0" t="0" r="0" b="63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l="17355" t="21212" r="27600" b="13733"/>
                          <a:stretch/>
                        </pic:blipFill>
                        <pic:spPr bwMode="auto">
                          <a:xfrm>
                            <a:off x="0" y="0"/>
                            <a:ext cx="2808000" cy="18667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1B1F" w:rsidRPr="00F15F2C" w:rsidTr="00292726">
        <w:tc>
          <w:tcPr>
            <w:tcW w:w="9286" w:type="dxa"/>
            <w:gridSpan w:val="2"/>
          </w:tcPr>
          <w:p w:rsidR="00ED1B1F" w:rsidRPr="00F15F2C" w:rsidRDefault="00ED1B1F" w:rsidP="00F15F2C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8"/>
                <w:highlight w:val="yellow"/>
              </w:rPr>
            </w:pPr>
            <w:r w:rsidRPr="00F15F2C">
              <w:rPr>
                <w:rFonts w:ascii="Times New Roman" w:hAnsi="Times New Roman"/>
                <w:sz w:val="24"/>
                <w:szCs w:val="28"/>
              </w:rPr>
              <w:t>Рис</w:t>
            </w:r>
            <w:r w:rsidR="00F15F2C" w:rsidRPr="00F15F2C">
              <w:rPr>
                <w:rFonts w:ascii="Times New Roman" w:hAnsi="Times New Roman"/>
                <w:sz w:val="24"/>
                <w:szCs w:val="28"/>
              </w:rPr>
              <w:t>.</w:t>
            </w:r>
            <w:r w:rsidRPr="00F15F2C">
              <w:rPr>
                <w:rFonts w:ascii="Times New Roman" w:hAnsi="Times New Roman"/>
                <w:sz w:val="24"/>
                <w:szCs w:val="28"/>
              </w:rPr>
              <w:t xml:space="preserve"> 1 – </w:t>
            </w:r>
            <w:r w:rsidR="0031685B" w:rsidRPr="00F15F2C">
              <w:rPr>
                <w:rFonts w:ascii="Times New Roman" w:hAnsi="Times New Roman"/>
                <w:sz w:val="24"/>
                <w:szCs w:val="28"/>
              </w:rPr>
              <w:t>Р</w:t>
            </w:r>
            <w:r w:rsidRPr="00F15F2C">
              <w:rPr>
                <w:rFonts w:ascii="Times New Roman" w:hAnsi="Times New Roman"/>
                <w:sz w:val="24"/>
                <w:szCs w:val="28"/>
              </w:rPr>
              <w:t>езультаты рентгенофазового анализа образцов,</w:t>
            </w:r>
            <w:r w:rsidR="00F15F2C" w:rsidRPr="00F15F2C">
              <w:rPr>
                <w:rFonts w:ascii="Times New Roman" w:hAnsi="Times New Roman"/>
                <w:sz w:val="24"/>
                <w:szCs w:val="28"/>
              </w:rPr>
              <w:t xml:space="preserve"> спеченных при температурах 900</w:t>
            </w:r>
            <w:proofErr w:type="gramStart"/>
            <w:r w:rsidRPr="00F15F2C">
              <w:rPr>
                <w:rFonts w:ascii="Times New Roman" w:hAnsi="Times New Roman"/>
                <w:i/>
                <w:sz w:val="24"/>
                <w:szCs w:val="28"/>
              </w:rPr>
              <w:t>°</w:t>
            </w:r>
            <w:r w:rsidRPr="00F15F2C">
              <w:rPr>
                <w:rFonts w:ascii="Times New Roman" w:hAnsi="Times New Roman"/>
                <w:sz w:val="24"/>
                <w:szCs w:val="28"/>
              </w:rPr>
              <w:t>С</w:t>
            </w:r>
            <w:proofErr w:type="gramEnd"/>
            <w:r w:rsidR="00DF16A1" w:rsidRPr="00F15F2C">
              <w:rPr>
                <w:rFonts w:ascii="Times New Roman" w:hAnsi="Times New Roman"/>
                <w:i/>
                <w:sz w:val="24"/>
                <w:szCs w:val="28"/>
              </w:rPr>
              <w:t xml:space="preserve"> </w:t>
            </w:r>
            <w:r w:rsidR="00DF16A1" w:rsidRPr="00F15F2C">
              <w:rPr>
                <w:rFonts w:ascii="Times New Roman" w:hAnsi="Times New Roman"/>
                <w:sz w:val="24"/>
                <w:szCs w:val="28"/>
              </w:rPr>
              <w:t>(а)</w:t>
            </w:r>
            <w:r w:rsidR="00F15F2C" w:rsidRPr="00F15F2C">
              <w:rPr>
                <w:rFonts w:ascii="Times New Roman" w:hAnsi="Times New Roman"/>
                <w:sz w:val="24"/>
                <w:szCs w:val="28"/>
              </w:rPr>
              <w:t xml:space="preserve"> и 1000</w:t>
            </w:r>
            <w:r w:rsidRPr="00F15F2C">
              <w:rPr>
                <w:rFonts w:ascii="Times New Roman" w:hAnsi="Times New Roman"/>
                <w:i/>
                <w:sz w:val="24"/>
                <w:szCs w:val="28"/>
              </w:rPr>
              <w:t>°</w:t>
            </w:r>
            <w:r w:rsidRPr="00F15F2C">
              <w:rPr>
                <w:rFonts w:ascii="Times New Roman" w:hAnsi="Times New Roman"/>
                <w:sz w:val="24"/>
                <w:szCs w:val="28"/>
              </w:rPr>
              <w:t>С</w:t>
            </w:r>
            <w:r w:rsidR="00DF16A1" w:rsidRPr="00F15F2C">
              <w:rPr>
                <w:rFonts w:ascii="Times New Roman" w:hAnsi="Times New Roman"/>
                <w:i/>
                <w:sz w:val="24"/>
                <w:szCs w:val="28"/>
              </w:rPr>
              <w:t xml:space="preserve"> </w:t>
            </w:r>
            <w:r w:rsidR="00DF16A1" w:rsidRPr="00F15F2C">
              <w:rPr>
                <w:rFonts w:ascii="Times New Roman" w:hAnsi="Times New Roman"/>
                <w:sz w:val="24"/>
                <w:szCs w:val="28"/>
              </w:rPr>
              <w:t>(б)</w:t>
            </w:r>
          </w:p>
        </w:tc>
      </w:tr>
    </w:tbl>
    <w:p w:rsidR="00F15F2C" w:rsidRDefault="00F15F2C" w:rsidP="005B062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D1B1F" w:rsidRPr="005B0623" w:rsidRDefault="00714CB2" w:rsidP="005B062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Результаты </w:t>
      </w:r>
      <w:r w:rsidR="00BB658C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металлографических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исследований образцов, сформированных при температуре 1100</w:t>
      </w:r>
      <w:proofErr w:type="gramStart"/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°</w:t>
      </w:r>
      <w:r w:rsidRPr="00F15F2C">
        <w:rPr>
          <w:rFonts w:ascii="Times New Roman" w:hAnsi="Times New Roman" w:cs="Times New Roman"/>
          <w:sz w:val="28"/>
          <w:szCs w:val="28"/>
          <w:shd w:val="clear" w:color="auto" w:fill="FFFFFF"/>
        </w:rPr>
        <w:t>С</w:t>
      </w:r>
      <w:proofErr w:type="gramEnd"/>
      <w:r w:rsidR="00BB658C" w:rsidRPr="005B062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при различном давлении, показали, что </w:t>
      </w:r>
      <w:r w:rsidR="00BB658C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спекание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при 10 М</w:t>
      </w:r>
      <w:r w:rsidR="004E215B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П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="00BB658C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приводит к </w:t>
      </w:r>
      <w:r w:rsidR="002D1520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образованию большого количества пор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. При увеличении давления до 30 МПа пор</w:t>
      </w:r>
      <w:r w:rsidR="002D1520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истость в структуре композитов практически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полностью устраня</w:t>
      </w:r>
      <w:r w:rsidR="00AA6128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тся</w:t>
      </w:r>
      <w:r w:rsidR="002D1520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(рис</w:t>
      </w:r>
      <w:r w:rsidR="00F15F2C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2D1520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14072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2</w:t>
      </w:r>
      <w:r w:rsidR="002D1520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33"/>
        <w:gridCol w:w="4447"/>
      </w:tblGrid>
      <w:tr w:rsidR="00DF16A1" w:rsidRPr="00F15F2C" w:rsidTr="00E65604">
        <w:trPr>
          <w:trHeight w:val="3497"/>
        </w:trPr>
        <w:tc>
          <w:tcPr>
            <w:tcW w:w="4733" w:type="dxa"/>
            <w:vAlign w:val="center"/>
          </w:tcPr>
          <w:p w:rsidR="00DF16A1" w:rsidRPr="00F15F2C" w:rsidRDefault="00ED4D10" w:rsidP="00ED4D10">
            <w:pPr>
              <w:pStyle w:val="aa"/>
              <w:spacing w:line="360" w:lineRule="auto"/>
              <w:jc w:val="center"/>
              <w:rPr>
                <w:rFonts w:ascii="Times New Roman" w:hAnsi="Times New Roman"/>
                <w:sz w:val="24"/>
                <w:szCs w:val="28"/>
                <w:highlight w:val="yellow"/>
              </w:rPr>
            </w:pPr>
            <w:r w:rsidRPr="00F15F2C">
              <w:rPr>
                <w:rFonts w:ascii="Times New Roman" w:hAnsi="Times New Roman"/>
                <w:sz w:val="24"/>
                <w:szCs w:val="28"/>
              </w:rPr>
              <w:t>а</w:t>
            </w:r>
            <w:r w:rsidRPr="00F15F2C">
              <w:rPr>
                <w:noProof/>
                <w:sz w:val="24"/>
                <w:szCs w:val="28"/>
              </w:rPr>
              <w:t xml:space="preserve"> </w:t>
            </w:r>
            <w:r w:rsidR="00DF16A1" w:rsidRPr="00F15F2C">
              <w:rPr>
                <w:noProof/>
                <w:sz w:val="24"/>
                <w:szCs w:val="28"/>
              </w:rPr>
              <w:drawing>
                <wp:inline distT="0" distB="0" distL="0" distR="0" wp14:anchorId="67CA9C38" wp14:editId="62D802D5">
                  <wp:extent cx="2772000" cy="1866573"/>
                  <wp:effectExtent l="19050" t="19050" r="9525" b="1968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l="43035" t="40957" r="20132" b="14949"/>
                          <a:stretch/>
                        </pic:blipFill>
                        <pic:spPr bwMode="auto">
                          <a:xfrm>
                            <a:off x="0" y="0"/>
                            <a:ext cx="2772000" cy="1866573"/>
                          </a:xfrm>
                          <a:prstGeom prst="rect">
                            <a:avLst/>
                          </a:prstGeom>
                          <a:ln w="31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47" w:type="dxa"/>
            <w:vAlign w:val="center"/>
          </w:tcPr>
          <w:p w:rsidR="00DF16A1" w:rsidRPr="00F15F2C" w:rsidRDefault="00ED4D10" w:rsidP="00ED4D10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8"/>
                <w:highlight w:val="yellow"/>
              </w:rPr>
            </w:pPr>
            <w:proofErr w:type="gramStart"/>
            <w:r w:rsidRPr="00F15F2C">
              <w:rPr>
                <w:rFonts w:ascii="Times New Roman" w:hAnsi="Times New Roman"/>
                <w:sz w:val="24"/>
                <w:szCs w:val="28"/>
              </w:rPr>
              <w:t>б</w:t>
            </w:r>
            <w:proofErr w:type="gramEnd"/>
            <w:r w:rsidRPr="00F15F2C">
              <w:rPr>
                <w:noProof/>
                <w:sz w:val="24"/>
                <w:szCs w:val="28"/>
              </w:rPr>
              <w:t xml:space="preserve"> </w:t>
            </w:r>
            <w:r w:rsidR="00DF16A1" w:rsidRPr="00F15F2C">
              <w:rPr>
                <w:noProof/>
                <w:sz w:val="24"/>
                <w:szCs w:val="28"/>
              </w:rPr>
              <w:drawing>
                <wp:inline distT="0" distB="0" distL="0" distR="0" wp14:anchorId="159842BD" wp14:editId="0D4509BB">
                  <wp:extent cx="2664000" cy="1877122"/>
                  <wp:effectExtent l="19050" t="19050" r="22225" b="2794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/>
                          <a:srcRect l="43981" t="44652" r="19925" b="10134"/>
                          <a:stretch/>
                        </pic:blipFill>
                        <pic:spPr bwMode="auto">
                          <a:xfrm>
                            <a:off x="0" y="0"/>
                            <a:ext cx="2664000" cy="1877122"/>
                          </a:xfrm>
                          <a:prstGeom prst="rect">
                            <a:avLst/>
                          </a:prstGeom>
                          <a:ln w="31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16A1" w:rsidRPr="005B0623" w:rsidTr="00E65604">
        <w:tc>
          <w:tcPr>
            <w:tcW w:w="9180" w:type="dxa"/>
            <w:gridSpan w:val="2"/>
          </w:tcPr>
          <w:p w:rsidR="00DF16A1" w:rsidRPr="005B0623" w:rsidRDefault="00DF16A1" w:rsidP="00F15F2C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F15F2C">
              <w:rPr>
                <w:rFonts w:ascii="Times New Roman" w:hAnsi="Times New Roman"/>
                <w:sz w:val="24"/>
                <w:szCs w:val="28"/>
              </w:rPr>
              <w:t>Рис</w:t>
            </w:r>
            <w:r w:rsidR="00F15F2C" w:rsidRPr="00F15F2C">
              <w:rPr>
                <w:rFonts w:ascii="Times New Roman" w:hAnsi="Times New Roman"/>
                <w:sz w:val="24"/>
                <w:szCs w:val="28"/>
              </w:rPr>
              <w:t>.</w:t>
            </w:r>
            <w:r w:rsidRPr="00F15F2C">
              <w:rPr>
                <w:rFonts w:ascii="Times New Roman" w:hAnsi="Times New Roman"/>
                <w:sz w:val="24"/>
                <w:szCs w:val="28"/>
              </w:rPr>
              <w:t xml:space="preserve"> 2 – Структура композитов, спеченных при давлении 10 М</w:t>
            </w:r>
            <w:r w:rsidR="00F15F2C" w:rsidRPr="00F15F2C">
              <w:rPr>
                <w:rFonts w:ascii="Times New Roman" w:hAnsi="Times New Roman"/>
                <w:sz w:val="24"/>
                <w:szCs w:val="28"/>
              </w:rPr>
              <w:t>П</w:t>
            </w:r>
            <w:r w:rsidRPr="00F15F2C">
              <w:rPr>
                <w:rFonts w:ascii="Times New Roman" w:hAnsi="Times New Roman"/>
                <w:sz w:val="24"/>
                <w:szCs w:val="28"/>
              </w:rPr>
              <w:t>а (а) и 30 М</w:t>
            </w:r>
            <w:r w:rsidR="00F15F2C" w:rsidRPr="00F15F2C">
              <w:rPr>
                <w:rFonts w:ascii="Times New Roman" w:hAnsi="Times New Roman"/>
                <w:sz w:val="24"/>
                <w:szCs w:val="28"/>
              </w:rPr>
              <w:t>П</w:t>
            </w:r>
            <w:r w:rsidRPr="00F15F2C">
              <w:rPr>
                <w:rFonts w:ascii="Times New Roman" w:hAnsi="Times New Roman"/>
                <w:sz w:val="24"/>
                <w:szCs w:val="28"/>
              </w:rPr>
              <w:t>а (б)</w:t>
            </w:r>
          </w:p>
        </w:tc>
      </w:tr>
    </w:tbl>
    <w:p w:rsidR="00F15F2C" w:rsidRDefault="00F15F2C" w:rsidP="005B062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14072" w:rsidRPr="005B0623" w:rsidRDefault="004E215B" w:rsidP="005B062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Согласно результатам проведения</w:t>
      </w:r>
      <w:r w:rsidR="00914072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механических испытаний, при увеличении давления от 10 до 30 МПа предел прочности при растяжении возрастает в 1,5 раза, предел прочности при трехточечном изгибе увеличивается в 2 раза, что связано с уменьшением дефектности структуры образцов. </w:t>
      </w:r>
      <w:proofErr w:type="spellStart"/>
      <w:r w:rsidR="00914072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Фрактографические</w:t>
      </w:r>
      <w:proofErr w:type="spellEnd"/>
      <w:r w:rsidR="00914072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исследования свидетельствуют о том, что </w:t>
      </w:r>
      <w:proofErr w:type="spellStart"/>
      <w:r w:rsidR="00914072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интерметаллидные</w:t>
      </w:r>
      <w:proofErr w:type="spellEnd"/>
      <w:r w:rsidR="00914072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прослойки разрушаются по хрупкому механизму, 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то время как </w:t>
      </w:r>
      <w:r w:rsidR="00914072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для слоев никеля характерен вязкий характер разрушения (рис</w:t>
      </w:r>
      <w:r w:rsidR="00F15F2C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914072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3).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86"/>
      </w:tblGrid>
      <w:tr w:rsidR="00DF16A1" w:rsidRPr="005B0623" w:rsidTr="00292726">
        <w:trPr>
          <w:trHeight w:val="3579"/>
        </w:trPr>
        <w:tc>
          <w:tcPr>
            <w:tcW w:w="9286" w:type="dxa"/>
          </w:tcPr>
          <w:p w:rsidR="00DF16A1" w:rsidRPr="005B0623" w:rsidRDefault="00DF16A1" w:rsidP="005B0623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5B0623">
              <w:rPr>
                <w:noProof/>
                <w:sz w:val="28"/>
                <w:szCs w:val="28"/>
              </w:rPr>
              <w:drawing>
                <wp:inline distT="0" distB="0" distL="0" distR="0" wp14:anchorId="75D1EEE8" wp14:editId="11C7322B">
                  <wp:extent cx="3383357" cy="2258786"/>
                  <wp:effectExtent l="19050" t="19050" r="26670" b="2730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l="16051" t="20016" r="31113" b="17274"/>
                          <a:stretch/>
                        </pic:blipFill>
                        <pic:spPr bwMode="auto">
                          <a:xfrm>
                            <a:off x="0" y="0"/>
                            <a:ext cx="3393728" cy="2265710"/>
                          </a:xfrm>
                          <a:prstGeom prst="rect">
                            <a:avLst/>
                          </a:prstGeom>
                          <a:ln w="31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16A1" w:rsidRPr="005B0623" w:rsidTr="00292726">
        <w:tc>
          <w:tcPr>
            <w:tcW w:w="9286" w:type="dxa"/>
          </w:tcPr>
          <w:p w:rsidR="00DF16A1" w:rsidRPr="005B0623" w:rsidRDefault="00DF16A1" w:rsidP="00F15F2C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F15F2C">
              <w:rPr>
                <w:rFonts w:ascii="Times New Roman" w:hAnsi="Times New Roman"/>
                <w:sz w:val="24"/>
                <w:szCs w:val="28"/>
              </w:rPr>
              <w:t>Рис</w:t>
            </w:r>
            <w:r w:rsidR="00F15F2C" w:rsidRPr="00F15F2C">
              <w:rPr>
                <w:rFonts w:ascii="Times New Roman" w:hAnsi="Times New Roman"/>
                <w:sz w:val="24"/>
                <w:szCs w:val="28"/>
              </w:rPr>
              <w:t>.</w:t>
            </w:r>
            <w:r w:rsidRPr="00F15F2C">
              <w:rPr>
                <w:rFonts w:ascii="Times New Roman" w:hAnsi="Times New Roman"/>
                <w:sz w:val="24"/>
                <w:szCs w:val="28"/>
              </w:rPr>
              <w:t xml:space="preserve"> 3 – </w:t>
            </w:r>
            <w:r w:rsidR="004E215B" w:rsidRPr="00F15F2C">
              <w:rPr>
                <w:rFonts w:ascii="Times New Roman" w:hAnsi="Times New Roman"/>
                <w:sz w:val="24"/>
                <w:szCs w:val="28"/>
              </w:rPr>
              <w:t>Поверхность разрушения образцов после испытаний на одноосное растяжение</w:t>
            </w:r>
          </w:p>
        </w:tc>
      </w:tr>
    </w:tbl>
    <w:p w:rsidR="00DF16A1" w:rsidRPr="005B0623" w:rsidRDefault="00DF16A1" w:rsidP="005B062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714CB2" w:rsidRPr="005B0623" w:rsidRDefault="00714CB2" w:rsidP="00F15F2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0623">
        <w:rPr>
          <w:rFonts w:ascii="Times New Roman" w:hAnsi="Times New Roman" w:cs="Times New Roman"/>
          <w:sz w:val="28"/>
          <w:szCs w:val="28"/>
        </w:rPr>
        <w:t xml:space="preserve">Анализ </w:t>
      </w:r>
      <w:r w:rsidR="004E215B" w:rsidRPr="005B0623">
        <w:rPr>
          <w:rFonts w:ascii="Times New Roman" w:hAnsi="Times New Roman" w:cs="Times New Roman"/>
          <w:sz w:val="28"/>
          <w:szCs w:val="28"/>
        </w:rPr>
        <w:t>многослойных композитов</w:t>
      </w:r>
      <w:r w:rsidRPr="005B0623">
        <w:rPr>
          <w:rFonts w:ascii="Times New Roman" w:hAnsi="Times New Roman" w:cs="Times New Roman"/>
          <w:sz w:val="28"/>
          <w:szCs w:val="28"/>
        </w:rPr>
        <w:t>, спеченных на основе фольг никеля и алюминия 100 и 25 мкм соот</w:t>
      </w:r>
      <w:r w:rsidR="00F15F2C">
        <w:rPr>
          <w:rFonts w:ascii="Times New Roman" w:hAnsi="Times New Roman" w:cs="Times New Roman"/>
          <w:sz w:val="28"/>
          <w:szCs w:val="28"/>
        </w:rPr>
        <w:t>ветственно при температуре 1100</w:t>
      </w:r>
      <w:proofErr w:type="gramStart"/>
      <w:r w:rsidRPr="005B0623">
        <w:rPr>
          <w:rFonts w:ascii="Times New Roman" w:hAnsi="Times New Roman" w:cs="Times New Roman"/>
          <w:sz w:val="28"/>
          <w:szCs w:val="28"/>
        </w:rPr>
        <w:t>°С</w:t>
      </w:r>
      <w:proofErr w:type="gramEnd"/>
      <w:r w:rsidR="002D1520" w:rsidRPr="005B0623">
        <w:rPr>
          <w:rFonts w:ascii="Times New Roman" w:hAnsi="Times New Roman" w:cs="Times New Roman"/>
          <w:sz w:val="28"/>
          <w:szCs w:val="28"/>
        </w:rPr>
        <w:t xml:space="preserve"> при</w:t>
      </w:r>
      <w:r w:rsidRPr="005B0623">
        <w:rPr>
          <w:rFonts w:ascii="Times New Roman" w:hAnsi="Times New Roman" w:cs="Times New Roman"/>
          <w:sz w:val="28"/>
          <w:szCs w:val="28"/>
        </w:rPr>
        <w:t xml:space="preserve"> различной длительност</w:t>
      </w:r>
      <w:r w:rsidR="002D1520" w:rsidRPr="005B0623">
        <w:rPr>
          <w:rFonts w:ascii="Times New Roman" w:hAnsi="Times New Roman" w:cs="Times New Roman"/>
          <w:sz w:val="28"/>
          <w:szCs w:val="28"/>
        </w:rPr>
        <w:t>и</w:t>
      </w:r>
      <w:r w:rsidRPr="005B0623">
        <w:rPr>
          <w:rFonts w:ascii="Times New Roman" w:hAnsi="Times New Roman" w:cs="Times New Roman"/>
          <w:sz w:val="28"/>
          <w:szCs w:val="28"/>
        </w:rPr>
        <w:t xml:space="preserve"> выдержки </w:t>
      </w:r>
      <w:r w:rsidR="00AA6128" w:rsidRPr="005B0623">
        <w:rPr>
          <w:rFonts w:ascii="Times New Roman" w:hAnsi="Times New Roman" w:cs="Times New Roman"/>
          <w:sz w:val="28"/>
          <w:szCs w:val="28"/>
        </w:rPr>
        <w:t>выявил</w:t>
      </w:r>
      <w:r w:rsidRPr="005B0623">
        <w:rPr>
          <w:rFonts w:ascii="Times New Roman" w:hAnsi="Times New Roman" w:cs="Times New Roman"/>
          <w:sz w:val="28"/>
          <w:szCs w:val="28"/>
        </w:rPr>
        <w:t xml:space="preserve">, </w:t>
      </w:r>
      <w:r w:rsidR="00AA6128" w:rsidRPr="005B0623">
        <w:rPr>
          <w:rFonts w:ascii="Times New Roman" w:hAnsi="Times New Roman" w:cs="Times New Roman"/>
          <w:sz w:val="28"/>
          <w:szCs w:val="28"/>
        </w:rPr>
        <w:t xml:space="preserve">что </w:t>
      </w:r>
      <w:r w:rsidRPr="005B0623">
        <w:rPr>
          <w:rFonts w:ascii="Times New Roman" w:hAnsi="Times New Roman" w:cs="Times New Roman"/>
          <w:sz w:val="28"/>
          <w:szCs w:val="28"/>
        </w:rPr>
        <w:t xml:space="preserve">в образцах спеченных в течение 0,5 минут </w:t>
      </w:r>
      <w:proofErr w:type="spellStart"/>
      <w:r w:rsidRPr="005B0623">
        <w:rPr>
          <w:rFonts w:ascii="Times New Roman" w:hAnsi="Times New Roman" w:cs="Times New Roman"/>
          <w:sz w:val="28"/>
          <w:szCs w:val="28"/>
        </w:rPr>
        <w:t>интерметаллидная</w:t>
      </w:r>
      <w:proofErr w:type="spellEnd"/>
      <w:r w:rsidRPr="005B0623">
        <w:rPr>
          <w:rFonts w:ascii="Times New Roman" w:hAnsi="Times New Roman" w:cs="Times New Roman"/>
          <w:sz w:val="28"/>
          <w:szCs w:val="28"/>
        </w:rPr>
        <w:t xml:space="preserve"> прослойка состоит из фазы </w:t>
      </w:r>
      <w:proofErr w:type="spellStart"/>
      <w:r w:rsidRPr="005B0623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NiAl</w:t>
      </w:r>
      <w:proofErr w:type="spellEnd"/>
      <w:r w:rsidRPr="005B0623">
        <w:rPr>
          <w:rFonts w:ascii="Times New Roman" w:hAnsi="Times New Roman" w:cs="Times New Roman"/>
          <w:sz w:val="28"/>
          <w:szCs w:val="28"/>
        </w:rPr>
        <w:t xml:space="preserve">. При увеличении длительности выдержки до 3 минут в </w:t>
      </w:r>
      <w:proofErr w:type="spellStart"/>
      <w:r w:rsidRPr="005B0623">
        <w:rPr>
          <w:rFonts w:ascii="Times New Roman" w:hAnsi="Times New Roman" w:cs="Times New Roman"/>
          <w:sz w:val="28"/>
          <w:szCs w:val="28"/>
        </w:rPr>
        <w:t>интерметаллидных</w:t>
      </w:r>
      <w:proofErr w:type="spellEnd"/>
      <w:r w:rsidRPr="005B0623">
        <w:rPr>
          <w:rFonts w:ascii="Times New Roman" w:hAnsi="Times New Roman" w:cs="Times New Roman"/>
          <w:sz w:val="28"/>
          <w:szCs w:val="28"/>
        </w:rPr>
        <w:t xml:space="preserve"> прослойках были зафиксированы фазы </w:t>
      </w:r>
      <w:proofErr w:type="spellStart"/>
      <w:r w:rsidRPr="005B0623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NiAl</w:t>
      </w:r>
      <w:proofErr w:type="spellEnd"/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</w:t>
      </w:r>
      <w:r w:rsidRPr="005B0623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Ni</w:t>
      </w:r>
      <w:r w:rsidRPr="005B0623">
        <w:rPr>
          <w:rFonts w:ascii="Times New Roman" w:hAnsi="Times New Roman" w:cs="Times New Roman"/>
          <w:i/>
          <w:sz w:val="28"/>
          <w:szCs w:val="28"/>
          <w:shd w:val="clear" w:color="auto" w:fill="FFFFFF"/>
          <w:vertAlign w:val="subscript"/>
        </w:rPr>
        <w:t>3</w:t>
      </w:r>
      <w:r w:rsidRPr="005B0623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Al</w:t>
      </w:r>
      <w:r w:rsidRPr="005B062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. 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При этом существенная часть </w:t>
      </w:r>
      <w:proofErr w:type="spellStart"/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интерметаллидной</w:t>
      </w:r>
      <w:proofErr w:type="spellEnd"/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фазы обладает мартенситной структурой типа </w:t>
      </w:r>
      <w:r w:rsidRPr="005B0623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L</w:t>
      </w:r>
      <w:r w:rsidRPr="005B062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1</w:t>
      </w:r>
      <w:r w:rsidRPr="005B0623">
        <w:rPr>
          <w:rFonts w:ascii="Times New Roman" w:hAnsi="Times New Roman" w:cs="Times New Roman"/>
          <w:i/>
          <w:sz w:val="28"/>
          <w:szCs w:val="28"/>
          <w:shd w:val="clear" w:color="auto" w:fill="FFFFFF"/>
          <w:vertAlign w:val="subscript"/>
        </w:rPr>
        <w:t>0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292726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4E215B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Структура</w:t>
      </w:r>
      <w:r w:rsidR="00292726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292726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интерметаллидных</w:t>
      </w:r>
      <w:proofErr w:type="spellEnd"/>
      <w:r w:rsidR="00292726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прослоек этого композита представлена на рисунке 4 а.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образце, спеченном в течен</w:t>
      </w:r>
      <w:r w:rsidR="00F15F2C">
        <w:rPr>
          <w:rFonts w:ascii="Times New Roman" w:hAnsi="Times New Roman" w:cs="Times New Roman"/>
          <w:sz w:val="28"/>
          <w:szCs w:val="28"/>
          <w:shd w:val="clear" w:color="auto" w:fill="FFFFFF"/>
        </w:rPr>
        <w:t>ие 8 минут при температуре 1100</w:t>
      </w:r>
      <w:proofErr w:type="gramStart"/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°С</w:t>
      </w:r>
      <w:proofErr w:type="gramEnd"/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интерметаллидных</w:t>
      </w:r>
      <w:proofErr w:type="spellEnd"/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фаз обнаружено не было</w:t>
      </w:r>
      <w:r w:rsidRPr="005B0623">
        <w:rPr>
          <w:rFonts w:ascii="Times New Roman" w:hAnsi="Times New Roman" w:cs="Times New Roman"/>
          <w:sz w:val="28"/>
          <w:szCs w:val="28"/>
        </w:rPr>
        <w:t>, согласно данным микрорентгеноспектрального анализа, материал состо</w:t>
      </w:r>
      <w:r w:rsidR="004E215B" w:rsidRPr="005B0623">
        <w:rPr>
          <w:rFonts w:ascii="Times New Roman" w:hAnsi="Times New Roman" w:cs="Times New Roman"/>
          <w:sz w:val="28"/>
          <w:szCs w:val="28"/>
        </w:rPr>
        <w:t>ит</w:t>
      </w:r>
      <w:r w:rsidRPr="005B0623">
        <w:rPr>
          <w:rFonts w:ascii="Times New Roman" w:hAnsi="Times New Roman" w:cs="Times New Roman"/>
          <w:sz w:val="28"/>
          <w:szCs w:val="28"/>
        </w:rPr>
        <w:t xml:space="preserve"> из чередующихся слоев никеля и твердого раствора алюминия в никеле</w:t>
      </w:r>
      <w:r w:rsidR="00292726" w:rsidRPr="005B0623">
        <w:rPr>
          <w:rFonts w:ascii="Times New Roman" w:hAnsi="Times New Roman" w:cs="Times New Roman"/>
          <w:sz w:val="28"/>
          <w:szCs w:val="28"/>
        </w:rPr>
        <w:t xml:space="preserve"> (рис</w:t>
      </w:r>
      <w:r w:rsidR="00F15F2C">
        <w:rPr>
          <w:rFonts w:ascii="Times New Roman" w:hAnsi="Times New Roman" w:cs="Times New Roman"/>
          <w:sz w:val="28"/>
          <w:szCs w:val="28"/>
        </w:rPr>
        <w:t>.</w:t>
      </w:r>
      <w:r w:rsidR="00292726" w:rsidRPr="005B0623">
        <w:rPr>
          <w:rFonts w:ascii="Times New Roman" w:hAnsi="Times New Roman" w:cs="Times New Roman"/>
          <w:sz w:val="28"/>
          <w:szCs w:val="28"/>
        </w:rPr>
        <w:t xml:space="preserve"> 4 б).</w:t>
      </w:r>
    </w:p>
    <w:tbl>
      <w:tblPr>
        <w:tblStyle w:val="a6"/>
        <w:tblW w:w="91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96"/>
        <w:gridCol w:w="4596"/>
      </w:tblGrid>
      <w:tr w:rsidR="00ED4D10" w:rsidRPr="00F15F2C" w:rsidTr="00E65604">
        <w:tc>
          <w:tcPr>
            <w:tcW w:w="4716" w:type="dxa"/>
            <w:vAlign w:val="center"/>
          </w:tcPr>
          <w:p w:rsidR="00ED4D10" w:rsidRPr="00F15F2C" w:rsidRDefault="00ED4D10" w:rsidP="005B0623">
            <w:pPr>
              <w:spacing w:line="360" w:lineRule="auto"/>
              <w:jc w:val="center"/>
              <w:rPr>
                <w:noProof/>
                <w:sz w:val="24"/>
                <w:szCs w:val="28"/>
              </w:rPr>
            </w:pPr>
            <w:r w:rsidRPr="00F15F2C"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  <w:tc>
          <w:tcPr>
            <w:tcW w:w="4464" w:type="dxa"/>
            <w:vAlign w:val="center"/>
          </w:tcPr>
          <w:p w:rsidR="00ED4D10" w:rsidRPr="00F15F2C" w:rsidRDefault="00ED4D10" w:rsidP="005B0623">
            <w:pPr>
              <w:spacing w:line="360" w:lineRule="auto"/>
              <w:jc w:val="center"/>
              <w:rPr>
                <w:noProof/>
                <w:sz w:val="24"/>
                <w:szCs w:val="28"/>
              </w:rPr>
            </w:pPr>
            <w:r w:rsidRPr="00F15F2C">
              <w:rPr>
                <w:rFonts w:ascii="Times New Roman" w:hAnsi="Times New Roman"/>
                <w:sz w:val="24"/>
                <w:szCs w:val="28"/>
              </w:rPr>
              <w:t>б</w:t>
            </w:r>
          </w:p>
        </w:tc>
      </w:tr>
      <w:tr w:rsidR="00EC290E" w:rsidRPr="00F15F2C" w:rsidTr="00E65604">
        <w:tc>
          <w:tcPr>
            <w:tcW w:w="4716" w:type="dxa"/>
            <w:vAlign w:val="center"/>
          </w:tcPr>
          <w:p w:rsidR="00DF16A1" w:rsidRPr="00F15F2C" w:rsidRDefault="00EC290E" w:rsidP="00ED4D10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15F2C">
              <w:rPr>
                <w:noProof/>
                <w:sz w:val="24"/>
                <w:szCs w:val="28"/>
              </w:rPr>
              <w:drawing>
                <wp:inline distT="0" distB="0" distL="0" distR="0" wp14:anchorId="0FA29CA3" wp14:editId="6C5FC44C">
                  <wp:extent cx="2736000" cy="1773263"/>
                  <wp:effectExtent l="19050" t="19050" r="26670" b="1778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57169" t="36024" r="3921" b="19145"/>
                          <a:stretch/>
                        </pic:blipFill>
                        <pic:spPr bwMode="auto">
                          <a:xfrm>
                            <a:off x="0" y="0"/>
                            <a:ext cx="2736000" cy="1773263"/>
                          </a:xfrm>
                          <a:prstGeom prst="rect">
                            <a:avLst/>
                          </a:prstGeom>
                          <a:ln w="31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4" w:type="dxa"/>
            <w:vAlign w:val="center"/>
          </w:tcPr>
          <w:p w:rsidR="00DF16A1" w:rsidRPr="00F15F2C" w:rsidRDefault="00157D47" w:rsidP="00ED4D10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15F2C">
              <w:rPr>
                <w:noProof/>
                <w:sz w:val="24"/>
                <w:szCs w:val="28"/>
              </w:rPr>
              <w:drawing>
                <wp:inline distT="0" distB="0" distL="0" distR="0" wp14:anchorId="7787CBC0" wp14:editId="2FA072F9">
                  <wp:extent cx="2736000" cy="1784561"/>
                  <wp:effectExtent l="19050" t="19050" r="26670" b="2540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l="26900" t="23010" r="20028" b="15449"/>
                          <a:stretch/>
                        </pic:blipFill>
                        <pic:spPr bwMode="auto">
                          <a:xfrm>
                            <a:off x="0" y="0"/>
                            <a:ext cx="2736000" cy="1784561"/>
                          </a:xfrm>
                          <a:prstGeom prst="rect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16A1" w:rsidRPr="00F15F2C" w:rsidTr="00E65604">
        <w:tc>
          <w:tcPr>
            <w:tcW w:w="9180" w:type="dxa"/>
            <w:gridSpan w:val="2"/>
          </w:tcPr>
          <w:p w:rsidR="00DF16A1" w:rsidRPr="00F15F2C" w:rsidRDefault="00DF16A1" w:rsidP="00F15F2C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8"/>
                <w:highlight w:val="yellow"/>
              </w:rPr>
            </w:pPr>
            <w:r w:rsidRPr="00F15F2C">
              <w:rPr>
                <w:rFonts w:ascii="Times New Roman" w:hAnsi="Times New Roman"/>
                <w:sz w:val="24"/>
                <w:szCs w:val="28"/>
              </w:rPr>
              <w:t>Рис</w:t>
            </w:r>
            <w:r w:rsidR="00F15F2C">
              <w:rPr>
                <w:rFonts w:ascii="Times New Roman" w:hAnsi="Times New Roman"/>
                <w:sz w:val="24"/>
                <w:szCs w:val="28"/>
              </w:rPr>
              <w:t>.</w:t>
            </w:r>
            <w:r w:rsidRPr="00F15F2C">
              <w:rPr>
                <w:rFonts w:ascii="Times New Roman" w:hAnsi="Times New Roman"/>
                <w:sz w:val="24"/>
                <w:szCs w:val="28"/>
              </w:rPr>
              <w:t xml:space="preserve"> 4 – Структура образцов, полученных искровым плазменн</w:t>
            </w:r>
            <w:r w:rsidR="004E215B" w:rsidRPr="00F15F2C">
              <w:rPr>
                <w:rFonts w:ascii="Times New Roman" w:hAnsi="Times New Roman"/>
                <w:sz w:val="24"/>
                <w:szCs w:val="28"/>
              </w:rPr>
              <w:t>ы</w:t>
            </w:r>
            <w:r w:rsidRPr="00F15F2C">
              <w:rPr>
                <w:rFonts w:ascii="Times New Roman" w:hAnsi="Times New Roman"/>
                <w:sz w:val="24"/>
                <w:szCs w:val="28"/>
              </w:rPr>
              <w:t>м спеканием фольг никеля и алюминия в течение 5 минут (а) и 8 минут (б)</w:t>
            </w:r>
          </w:p>
        </w:tc>
      </w:tr>
    </w:tbl>
    <w:p w:rsidR="00F15F2C" w:rsidRDefault="00F15F2C" w:rsidP="005B062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292726" w:rsidRPr="005B0623" w:rsidRDefault="00714CB2" w:rsidP="00F15F2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Предел прочности на растяжение отожженных пластин никеля в исходном состоянии составля</w:t>
      </w:r>
      <w:r w:rsidR="004E215B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ет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355 МПа. </w:t>
      </w:r>
      <w:r w:rsidR="00AA6128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Образование прослоек </w:t>
      </w:r>
      <w:proofErr w:type="spellStart"/>
      <w:r w:rsidR="00AA6128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>люминиды</w:t>
      </w:r>
      <w:proofErr w:type="spellEnd"/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никеля, образующиеся при спекании многослойных пакетов в течение 0,5 и 3 минут, являются причиной роста </w:t>
      </w:r>
      <w:r w:rsidRPr="005B0623">
        <w:rPr>
          <w:rFonts w:ascii="Times New Roman" w:hAnsi="Times New Roman" w:cs="Times New Roman"/>
          <w:sz w:val="28"/>
          <w:szCs w:val="28"/>
        </w:rPr>
        <w:t>предела</w:t>
      </w:r>
      <w:r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прочности композитов при растяжении до 485 и 575 МПа соответственно.</w:t>
      </w:r>
      <w:r w:rsidR="0057172F" w:rsidRPr="005B06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4E215B" w:rsidRDefault="004E215B" w:rsidP="005B062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65604" w:rsidRDefault="00E65604" w:rsidP="005B062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65604" w:rsidRPr="005B0623" w:rsidRDefault="00E65604" w:rsidP="005B062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93374" w:rsidRPr="005B0623" w:rsidRDefault="0057172F" w:rsidP="00F15F2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B0623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4E215B" w:rsidRPr="005B0623" w:rsidRDefault="009A1399" w:rsidP="00F15F2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0623">
        <w:rPr>
          <w:rFonts w:ascii="Times New Roman" w:hAnsi="Times New Roman" w:cs="Times New Roman"/>
          <w:sz w:val="28"/>
          <w:szCs w:val="28"/>
        </w:rPr>
        <w:t xml:space="preserve">Результаты исследования </w:t>
      </w:r>
      <w:r w:rsidR="004E215B" w:rsidRPr="005B0623">
        <w:rPr>
          <w:rFonts w:ascii="Times New Roman" w:hAnsi="Times New Roman" w:cs="Times New Roman"/>
          <w:sz w:val="28"/>
          <w:szCs w:val="28"/>
        </w:rPr>
        <w:t xml:space="preserve">структурных особенностей </w:t>
      </w:r>
      <w:r w:rsidRPr="005B0623">
        <w:rPr>
          <w:rFonts w:ascii="Times New Roman" w:hAnsi="Times New Roman" w:cs="Times New Roman"/>
          <w:sz w:val="28"/>
          <w:szCs w:val="28"/>
        </w:rPr>
        <w:t xml:space="preserve">образцов, полученных методом искрового плазменного спекания, свидетельствуют о том, что на элементный и фазовый состав </w:t>
      </w:r>
      <w:proofErr w:type="spellStart"/>
      <w:r w:rsidRPr="005B0623">
        <w:rPr>
          <w:rFonts w:ascii="Times New Roman" w:hAnsi="Times New Roman" w:cs="Times New Roman"/>
          <w:sz w:val="28"/>
          <w:szCs w:val="28"/>
        </w:rPr>
        <w:t>интерметаллидных</w:t>
      </w:r>
      <w:proofErr w:type="spellEnd"/>
      <w:r w:rsidRPr="005B0623">
        <w:rPr>
          <w:rFonts w:ascii="Times New Roman" w:hAnsi="Times New Roman" w:cs="Times New Roman"/>
          <w:sz w:val="28"/>
          <w:szCs w:val="28"/>
        </w:rPr>
        <w:t xml:space="preserve"> прослоек формируемых композитов типа «никель-</w:t>
      </w:r>
      <w:proofErr w:type="spellStart"/>
      <w:r w:rsidRPr="005B0623">
        <w:rPr>
          <w:rFonts w:ascii="Times New Roman" w:hAnsi="Times New Roman" w:cs="Times New Roman"/>
          <w:sz w:val="28"/>
          <w:szCs w:val="28"/>
        </w:rPr>
        <w:t>алюминид</w:t>
      </w:r>
      <w:proofErr w:type="spellEnd"/>
      <w:r w:rsidRPr="005B0623">
        <w:rPr>
          <w:rFonts w:ascii="Times New Roman" w:hAnsi="Times New Roman" w:cs="Times New Roman"/>
          <w:sz w:val="28"/>
          <w:szCs w:val="28"/>
        </w:rPr>
        <w:t xml:space="preserve"> никеля»</w:t>
      </w:r>
      <w:r w:rsidR="001520D4" w:rsidRPr="005B0623">
        <w:rPr>
          <w:rFonts w:ascii="Times New Roman" w:hAnsi="Times New Roman" w:cs="Times New Roman"/>
          <w:sz w:val="28"/>
          <w:szCs w:val="28"/>
        </w:rPr>
        <w:t xml:space="preserve"> оказывают влияние температура спекания и длительность выдержки многослойной заготовки. </w:t>
      </w:r>
    </w:p>
    <w:p w:rsidR="0057172F" w:rsidRPr="005B0623" w:rsidRDefault="004E215B" w:rsidP="00F15F2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0623">
        <w:rPr>
          <w:rFonts w:ascii="Times New Roman" w:hAnsi="Times New Roman" w:cs="Times New Roman"/>
          <w:sz w:val="28"/>
          <w:szCs w:val="28"/>
        </w:rPr>
        <w:t xml:space="preserve">Увеличение длительности спекания приводит к образованию </w:t>
      </w:r>
      <w:proofErr w:type="spellStart"/>
      <w:r w:rsidRPr="005B0623">
        <w:rPr>
          <w:rFonts w:ascii="Times New Roman" w:hAnsi="Times New Roman" w:cs="Times New Roman"/>
          <w:sz w:val="28"/>
          <w:szCs w:val="28"/>
        </w:rPr>
        <w:t>интерметаллидных</w:t>
      </w:r>
      <w:proofErr w:type="spellEnd"/>
      <w:r w:rsidRPr="005B0623">
        <w:rPr>
          <w:rFonts w:ascii="Times New Roman" w:hAnsi="Times New Roman" w:cs="Times New Roman"/>
          <w:sz w:val="28"/>
          <w:szCs w:val="28"/>
        </w:rPr>
        <w:t xml:space="preserve"> фаз с высокой концентрацией никеля (насыщенный никелем </w:t>
      </w:r>
      <w:proofErr w:type="spellStart"/>
      <w:r w:rsidRPr="005B0623">
        <w:rPr>
          <w:rFonts w:ascii="Times New Roman" w:hAnsi="Times New Roman" w:cs="Times New Roman"/>
          <w:i/>
          <w:sz w:val="28"/>
          <w:szCs w:val="28"/>
          <w:lang w:val="en-US"/>
        </w:rPr>
        <w:t>NiAl</w:t>
      </w:r>
      <w:proofErr w:type="spellEnd"/>
      <w:r w:rsidRPr="005B0623">
        <w:rPr>
          <w:rFonts w:ascii="Times New Roman" w:hAnsi="Times New Roman" w:cs="Times New Roman"/>
          <w:sz w:val="28"/>
          <w:szCs w:val="28"/>
        </w:rPr>
        <w:t xml:space="preserve"> и </w:t>
      </w:r>
      <w:r w:rsidRPr="005B0623">
        <w:rPr>
          <w:rFonts w:ascii="Times New Roman" w:hAnsi="Times New Roman" w:cs="Times New Roman"/>
          <w:i/>
          <w:sz w:val="28"/>
          <w:szCs w:val="28"/>
          <w:lang w:val="en-US"/>
        </w:rPr>
        <w:t>Ni</w:t>
      </w:r>
      <w:r w:rsidRPr="005B0623">
        <w:rPr>
          <w:rFonts w:ascii="Times New Roman" w:hAnsi="Times New Roman" w:cs="Times New Roman"/>
          <w:i/>
          <w:sz w:val="28"/>
          <w:szCs w:val="28"/>
          <w:vertAlign w:val="subscript"/>
        </w:rPr>
        <w:t>3</w:t>
      </w:r>
      <w:r w:rsidRPr="005B0623">
        <w:rPr>
          <w:rFonts w:ascii="Times New Roman" w:hAnsi="Times New Roman" w:cs="Times New Roman"/>
          <w:i/>
          <w:sz w:val="28"/>
          <w:szCs w:val="28"/>
          <w:lang w:val="en-US"/>
        </w:rPr>
        <w:t>Al</w:t>
      </w:r>
      <w:r w:rsidRPr="005B0623">
        <w:rPr>
          <w:rFonts w:ascii="Times New Roman" w:hAnsi="Times New Roman" w:cs="Times New Roman"/>
          <w:sz w:val="28"/>
          <w:szCs w:val="28"/>
        </w:rPr>
        <w:t>), что способствует повышению предел прочности композита при испытаниях на одноосное растяжение. Увеличение длительности выдержки до 8 минут приводит к активизации диффузионных процессов после прохождения реакции и, как следствие, растворению алюминия в никеле с образованием прослоек алюминия в никеле.</w:t>
      </w:r>
    </w:p>
    <w:p w:rsidR="009D06E2" w:rsidRPr="005B0623" w:rsidRDefault="009D06E2" w:rsidP="00F15F2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0623">
        <w:rPr>
          <w:rFonts w:ascii="Times New Roman" w:hAnsi="Times New Roman" w:cs="Times New Roman"/>
          <w:sz w:val="28"/>
          <w:szCs w:val="28"/>
        </w:rPr>
        <w:t xml:space="preserve">Установлено, что для формирования бездефектной структуры многослойных композитов «никель – </w:t>
      </w:r>
      <w:proofErr w:type="spellStart"/>
      <w:r w:rsidRPr="005B0623">
        <w:rPr>
          <w:rFonts w:ascii="Times New Roman" w:hAnsi="Times New Roman" w:cs="Times New Roman"/>
          <w:sz w:val="28"/>
          <w:szCs w:val="28"/>
        </w:rPr>
        <w:t>алюминид</w:t>
      </w:r>
      <w:proofErr w:type="spellEnd"/>
      <w:r w:rsidRPr="005B0623">
        <w:rPr>
          <w:rFonts w:ascii="Times New Roman" w:hAnsi="Times New Roman" w:cs="Times New Roman"/>
          <w:sz w:val="28"/>
          <w:szCs w:val="28"/>
        </w:rPr>
        <w:t xml:space="preserve"> никеля» минимальное давление на материалы при спекании должно составлять 30 М</w:t>
      </w:r>
      <w:r w:rsidR="004E215B" w:rsidRPr="005B0623">
        <w:rPr>
          <w:rFonts w:ascii="Times New Roman" w:hAnsi="Times New Roman" w:cs="Times New Roman"/>
          <w:sz w:val="28"/>
          <w:szCs w:val="28"/>
        </w:rPr>
        <w:t>П</w:t>
      </w:r>
      <w:r w:rsidRPr="005B0623">
        <w:rPr>
          <w:rFonts w:ascii="Times New Roman" w:hAnsi="Times New Roman" w:cs="Times New Roman"/>
          <w:sz w:val="28"/>
          <w:szCs w:val="28"/>
        </w:rPr>
        <w:t xml:space="preserve">а. Спекание при меньшем давлении приводит к образованию пор. </w:t>
      </w:r>
    </w:p>
    <w:p w:rsidR="004E215B" w:rsidRPr="005B0623" w:rsidRDefault="004E215B" w:rsidP="005B062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14072" w:rsidRPr="00F15F2C" w:rsidRDefault="00F15F2C" w:rsidP="005B062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Литература</w:t>
      </w:r>
    </w:p>
    <w:p w:rsidR="00266335" w:rsidRPr="00F15F2C" w:rsidRDefault="00F15F2C" w:rsidP="00E6496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EC290E" w:rsidRPr="00F15F2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64962">
        <w:rPr>
          <w:rFonts w:ascii="Times New Roman" w:hAnsi="Times New Roman" w:cs="Times New Roman"/>
          <w:sz w:val="28"/>
          <w:szCs w:val="28"/>
        </w:rPr>
        <w:t>Суперсплавы</w:t>
      </w:r>
      <w:proofErr w:type="spellEnd"/>
      <w:r w:rsidR="00E64962">
        <w:rPr>
          <w:rFonts w:ascii="Times New Roman" w:hAnsi="Times New Roman" w:cs="Times New Roman"/>
          <w:sz w:val="28"/>
          <w:szCs w:val="28"/>
        </w:rPr>
        <w:t xml:space="preserve"> II</w:t>
      </w:r>
      <w:r w:rsidR="00266335" w:rsidRPr="00F15F2C">
        <w:rPr>
          <w:rFonts w:ascii="Times New Roman" w:hAnsi="Times New Roman" w:cs="Times New Roman"/>
          <w:sz w:val="28"/>
          <w:szCs w:val="28"/>
        </w:rPr>
        <w:t>: Жаропрочные материалы для аэрокосмических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66335" w:rsidRPr="00F15F2C">
        <w:rPr>
          <w:rFonts w:ascii="Times New Roman" w:hAnsi="Times New Roman" w:cs="Times New Roman"/>
          <w:sz w:val="28"/>
          <w:szCs w:val="28"/>
        </w:rPr>
        <w:t>промышленных энергоустановок [Те</w:t>
      </w:r>
      <w:r w:rsidR="00E64962">
        <w:rPr>
          <w:rFonts w:ascii="Times New Roman" w:hAnsi="Times New Roman" w:cs="Times New Roman"/>
          <w:sz w:val="28"/>
          <w:szCs w:val="28"/>
        </w:rPr>
        <w:t xml:space="preserve">кст] / под ред. Ч.Т. </w:t>
      </w:r>
      <w:proofErr w:type="spellStart"/>
      <w:r w:rsidR="00E64962">
        <w:rPr>
          <w:rFonts w:ascii="Times New Roman" w:hAnsi="Times New Roman" w:cs="Times New Roman"/>
          <w:sz w:val="28"/>
          <w:szCs w:val="28"/>
        </w:rPr>
        <w:t>Симса</w:t>
      </w:r>
      <w:proofErr w:type="spellEnd"/>
      <w:r w:rsidR="00E64962">
        <w:rPr>
          <w:rFonts w:ascii="Times New Roman" w:hAnsi="Times New Roman" w:cs="Times New Roman"/>
          <w:sz w:val="28"/>
          <w:szCs w:val="28"/>
        </w:rPr>
        <w:t xml:space="preserve">, </w:t>
      </w:r>
      <w:r w:rsidR="00E64962">
        <w:rPr>
          <w:rFonts w:ascii="Times New Roman" w:hAnsi="Times New Roman" w:cs="Times New Roman"/>
          <w:sz w:val="28"/>
          <w:szCs w:val="28"/>
        </w:rPr>
        <w:br/>
        <w:t>Н.</w:t>
      </w:r>
      <w:r w:rsidR="00266335" w:rsidRPr="00F15F2C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="00266335" w:rsidRPr="00F15F2C">
        <w:rPr>
          <w:rFonts w:ascii="Times New Roman" w:hAnsi="Times New Roman" w:cs="Times New Roman"/>
          <w:sz w:val="28"/>
          <w:szCs w:val="28"/>
        </w:rPr>
        <w:t>Столоффа</w:t>
      </w:r>
      <w:proofErr w:type="spellEnd"/>
      <w:r w:rsidR="00266335" w:rsidRPr="00F15F2C">
        <w:rPr>
          <w:rFonts w:ascii="Times New Roman" w:hAnsi="Times New Roman" w:cs="Times New Roman"/>
          <w:sz w:val="28"/>
          <w:szCs w:val="28"/>
        </w:rPr>
        <w:t xml:space="preserve">, </w:t>
      </w:r>
      <w:r w:rsidR="00E64962">
        <w:rPr>
          <w:rFonts w:ascii="Times New Roman" w:hAnsi="Times New Roman" w:cs="Times New Roman"/>
          <w:sz w:val="28"/>
          <w:szCs w:val="28"/>
        </w:rPr>
        <w:t>У.</w:t>
      </w:r>
      <w:r w:rsidR="00266335" w:rsidRPr="00F15F2C">
        <w:rPr>
          <w:rFonts w:ascii="Times New Roman" w:hAnsi="Times New Roman" w:cs="Times New Roman"/>
          <w:sz w:val="28"/>
          <w:szCs w:val="28"/>
        </w:rPr>
        <w:t xml:space="preserve">К. </w:t>
      </w:r>
      <w:proofErr w:type="spellStart"/>
      <w:r w:rsidR="00266335" w:rsidRPr="00F15F2C">
        <w:rPr>
          <w:rFonts w:ascii="Times New Roman" w:hAnsi="Times New Roman" w:cs="Times New Roman"/>
          <w:sz w:val="28"/>
          <w:szCs w:val="28"/>
        </w:rPr>
        <w:t>Хагеля</w:t>
      </w:r>
      <w:proofErr w:type="spellEnd"/>
      <w:proofErr w:type="gramStart"/>
      <w:r w:rsidR="00266335" w:rsidRPr="00F15F2C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266335" w:rsidRPr="00F15F2C">
        <w:rPr>
          <w:rFonts w:ascii="Times New Roman" w:hAnsi="Times New Roman" w:cs="Times New Roman"/>
          <w:sz w:val="28"/>
          <w:szCs w:val="28"/>
        </w:rPr>
        <w:t xml:space="preserve"> Пер. с англ. В </w:t>
      </w:r>
      <w:r w:rsidR="00E64962">
        <w:rPr>
          <w:rFonts w:ascii="Times New Roman" w:hAnsi="Times New Roman" w:cs="Times New Roman"/>
          <w:sz w:val="28"/>
          <w:szCs w:val="28"/>
        </w:rPr>
        <w:t>2-х книгах, Кн. 1 / под ред. Р.</w:t>
      </w:r>
      <w:r w:rsidR="00266335" w:rsidRPr="00F15F2C">
        <w:rPr>
          <w:rFonts w:ascii="Times New Roman" w:hAnsi="Times New Roman" w:cs="Times New Roman"/>
          <w:sz w:val="28"/>
          <w:szCs w:val="28"/>
        </w:rPr>
        <w:t xml:space="preserve">Е. </w:t>
      </w:r>
      <w:proofErr w:type="spellStart"/>
      <w:r w:rsidR="00266335" w:rsidRPr="00F15F2C">
        <w:rPr>
          <w:rFonts w:ascii="Times New Roman" w:hAnsi="Times New Roman" w:cs="Times New Roman"/>
          <w:sz w:val="28"/>
          <w:szCs w:val="28"/>
        </w:rPr>
        <w:t>Шалина</w:t>
      </w:r>
      <w:proofErr w:type="spellEnd"/>
      <w:r w:rsidR="00266335" w:rsidRPr="00F15F2C">
        <w:rPr>
          <w:rFonts w:ascii="Times New Roman" w:hAnsi="Times New Roman" w:cs="Times New Roman"/>
          <w:sz w:val="28"/>
          <w:szCs w:val="28"/>
        </w:rPr>
        <w:t xml:space="preserve"> – М.</w:t>
      </w:r>
      <w:proofErr w:type="gramStart"/>
      <w:r w:rsidR="00266335" w:rsidRPr="00F15F2C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266335" w:rsidRPr="00F15F2C">
        <w:rPr>
          <w:rFonts w:ascii="Times New Roman" w:hAnsi="Times New Roman" w:cs="Times New Roman"/>
          <w:sz w:val="28"/>
          <w:szCs w:val="28"/>
        </w:rPr>
        <w:t xml:space="preserve"> </w:t>
      </w:r>
      <w:r w:rsidR="00E12CC5" w:rsidRPr="00F15F2C">
        <w:rPr>
          <w:rFonts w:ascii="Times New Roman" w:hAnsi="Times New Roman" w:cs="Times New Roman"/>
          <w:sz w:val="28"/>
          <w:szCs w:val="28"/>
        </w:rPr>
        <w:t>Металлургия, 1995. – 384 с.</w:t>
      </w:r>
    </w:p>
    <w:p w:rsidR="00266335" w:rsidRPr="00F15F2C" w:rsidRDefault="00F15F2C" w:rsidP="00E6496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EC290E" w:rsidRPr="00F15F2C">
        <w:rPr>
          <w:rFonts w:ascii="Times New Roman" w:hAnsi="Times New Roman" w:cs="Times New Roman"/>
          <w:sz w:val="28"/>
          <w:szCs w:val="28"/>
        </w:rPr>
        <w:t xml:space="preserve"> </w:t>
      </w:r>
      <w:r w:rsidR="00ED4D10">
        <w:rPr>
          <w:rFonts w:ascii="Times New Roman" w:hAnsi="Times New Roman" w:cs="Times New Roman"/>
          <w:sz w:val="28"/>
          <w:szCs w:val="28"/>
        </w:rPr>
        <w:t>Гринберг, Б.</w:t>
      </w:r>
      <w:r w:rsidR="00266335" w:rsidRPr="00F15F2C">
        <w:rPr>
          <w:rFonts w:ascii="Times New Roman" w:hAnsi="Times New Roman" w:cs="Times New Roman"/>
          <w:sz w:val="28"/>
          <w:szCs w:val="28"/>
        </w:rPr>
        <w:t xml:space="preserve">А. </w:t>
      </w:r>
      <w:proofErr w:type="spellStart"/>
      <w:r w:rsidR="00266335" w:rsidRPr="00F15F2C">
        <w:rPr>
          <w:rFonts w:ascii="Times New Roman" w:hAnsi="Times New Roman" w:cs="Times New Roman"/>
          <w:sz w:val="28"/>
          <w:szCs w:val="28"/>
        </w:rPr>
        <w:t>Интерметаллиды</w:t>
      </w:r>
      <w:proofErr w:type="spellEnd"/>
      <w:r w:rsidR="00266335" w:rsidRPr="00F15F2C">
        <w:rPr>
          <w:rFonts w:ascii="Times New Roman" w:hAnsi="Times New Roman" w:cs="Times New Roman"/>
          <w:sz w:val="28"/>
          <w:szCs w:val="28"/>
        </w:rPr>
        <w:t xml:space="preserve"> </w:t>
      </w:r>
      <w:r w:rsidR="00266335" w:rsidRPr="00F15F2C">
        <w:rPr>
          <w:rFonts w:ascii="Times New Roman" w:hAnsi="Times New Roman" w:cs="Times New Roman"/>
          <w:iCs/>
          <w:sz w:val="28"/>
          <w:szCs w:val="28"/>
        </w:rPr>
        <w:t>Ni</w:t>
      </w:r>
      <w:r w:rsidR="00266335" w:rsidRPr="00F15F2C">
        <w:rPr>
          <w:rFonts w:ascii="Times New Roman" w:hAnsi="Times New Roman" w:cs="Times New Roman"/>
          <w:sz w:val="28"/>
          <w:szCs w:val="28"/>
        </w:rPr>
        <w:t>3</w:t>
      </w:r>
      <w:r w:rsidR="00266335" w:rsidRPr="00F15F2C">
        <w:rPr>
          <w:rFonts w:ascii="Times New Roman" w:hAnsi="Times New Roman" w:cs="Times New Roman"/>
          <w:iCs/>
          <w:sz w:val="28"/>
          <w:szCs w:val="28"/>
        </w:rPr>
        <w:t xml:space="preserve">Al </w:t>
      </w:r>
      <w:r w:rsidR="00266335" w:rsidRPr="00F15F2C">
        <w:rPr>
          <w:rFonts w:ascii="Times New Roman" w:hAnsi="Times New Roman" w:cs="Times New Roman"/>
          <w:sz w:val="28"/>
          <w:szCs w:val="28"/>
        </w:rPr>
        <w:t xml:space="preserve">и </w:t>
      </w:r>
      <w:proofErr w:type="spellStart"/>
      <w:r w:rsidR="00266335" w:rsidRPr="00F15F2C">
        <w:rPr>
          <w:rFonts w:ascii="Times New Roman" w:hAnsi="Times New Roman" w:cs="Times New Roman"/>
          <w:iCs/>
          <w:sz w:val="28"/>
          <w:szCs w:val="28"/>
        </w:rPr>
        <w:t>TiAl</w:t>
      </w:r>
      <w:proofErr w:type="spellEnd"/>
      <w:proofErr w:type="gramStart"/>
      <w:r w:rsidR="00266335" w:rsidRPr="00F15F2C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266335" w:rsidRPr="00F15F2C">
        <w:rPr>
          <w:rFonts w:ascii="Times New Roman" w:hAnsi="Times New Roman" w:cs="Times New Roman"/>
          <w:sz w:val="28"/>
          <w:szCs w:val="28"/>
        </w:rPr>
        <w:t>:</w:t>
      </w:r>
      <w:proofErr w:type="gramEnd"/>
      <w:r w:rsidR="00266335" w:rsidRPr="00F15F2C">
        <w:rPr>
          <w:rFonts w:ascii="Times New Roman" w:hAnsi="Times New Roman" w:cs="Times New Roman"/>
          <w:sz w:val="28"/>
          <w:szCs w:val="28"/>
        </w:rPr>
        <w:t xml:space="preserve"> микроструктура,</w:t>
      </w:r>
      <w:r w:rsidR="00E64962">
        <w:rPr>
          <w:rFonts w:ascii="Times New Roman" w:hAnsi="Times New Roman" w:cs="Times New Roman"/>
          <w:sz w:val="28"/>
          <w:szCs w:val="28"/>
        </w:rPr>
        <w:t xml:space="preserve"> </w:t>
      </w:r>
      <w:r w:rsidR="00266335" w:rsidRPr="00F15F2C">
        <w:rPr>
          <w:rFonts w:ascii="Times New Roman" w:hAnsi="Times New Roman" w:cs="Times New Roman"/>
          <w:sz w:val="28"/>
          <w:szCs w:val="28"/>
        </w:rPr>
        <w:t>деформационное поведение [Текст] / Б. А. Гринберг, М. А. Иванов. – Екатеринбург</w:t>
      </w:r>
      <w:proofErr w:type="gramStart"/>
      <w:r w:rsidR="00266335" w:rsidRPr="00F15F2C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266335" w:rsidRPr="00F15F2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66335" w:rsidRPr="00F15F2C">
        <w:rPr>
          <w:rFonts w:ascii="Times New Roman" w:hAnsi="Times New Roman" w:cs="Times New Roman"/>
          <w:sz w:val="28"/>
          <w:szCs w:val="28"/>
        </w:rPr>
        <w:t>УрО</w:t>
      </w:r>
      <w:proofErr w:type="spellEnd"/>
      <w:r w:rsidR="00266335" w:rsidRPr="00F15F2C">
        <w:rPr>
          <w:rFonts w:ascii="Times New Roman" w:hAnsi="Times New Roman" w:cs="Times New Roman"/>
          <w:sz w:val="28"/>
          <w:szCs w:val="28"/>
        </w:rPr>
        <w:t xml:space="preserve"> РАН, 2002. – 358 с.</w:t>
      </w:r>
    </w:p>
    <w:p w:rsidR="00266335" w:rsidRPr="00F15F2C" w:rsidRDefault="00F15F2C" w:rsidP="00E6496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15F2C">
        <w:rPr>
          <w:rFonts w:ascii="Times New Roman" w:hAnsi="Times New Roman" w:cs="Times New Roman"/>
          <w:sz w:val="28"/>
          <w:szCs w:val="28"/>
          <w:lang w:val="en-US"/>
        </w:rPr>
        <w:t>3.</w:t>
      </w:r>
      <w:r w:rsidR="00EC290E"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D4D10">
        <w:rPr>
          <w:rFonts w:ascii="Times New Roman" w:hAnsi="Times New Roman" w:cs="Times New Roman"/>
          <w:iCs/>
          <w:sz w:val="28"/>
          <w:szCs w:val="28"/>
          <w:lang w:val="en-US"/>
        </w:rPr>
        <w:t>Stoloff</w:t>
      </w:r>
      <w:proofErr w:type="spellEnd"/>
      <w:r w:rsidR="00ED4D10">
        <w:rPr>
          <w:rFonts w:ascii="Times New Roman" w:hAnsi="Times New Roman" w:cs="Times New Roman"/>
          <w:iCs/>
          <w:sz w:val="28"/>
          <w:szCs w:val="28"/>
          <w:lang w:val="en-US"/>
        </w:rPr>
        <w:t>, N.</w:t>
      </w:r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S. Emerging applications of </w:t>
      </w:r>
      <w:proofErr w:type="spellStart"/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intermetallics</w:t>
      </w:r>
      <w:proofErr w:type="spellEnd"/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r w:rsidR="00266335" w:rsidRPr="00F15F2C">
        <w:rPr>
          <w:rFonts w:ascii="Times New Roman" w:hAnsi="Times New Roman" w:cs="Times New Roman"/>
          <w:sz w:val="28"/>
          <w:szCs w:val="28"/>
          <w:lang w:val="en-US"/>
        </w:rPr>
        <w:t>[</w:t>
      </w:r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Text</w:t>
      </w:r>
      <w:r w:rsidR="00266335"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] </w:t>
      </w:r>
      <w:r w:rsidR="00E64962">
        <w:rPr>
          <w:rFonts w:ascii="Times New Roman" w:hAnsi="Times New Roman" w:cs="Times New Roman"/>
          <w:iCs/>
          <w:sz w:val="28"/>
          <w:szCs w:val="28"/>
          <w:lang w:val="en-US"/>
        </w:rPr>
        <w:t>/ N.</w:t>
      </w:r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S. </w:t>
      </w:r>
      <w:proofErr w:type="spellStart"/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Stoloff</w:t>
      </w:r>
      <w:proofErr w:type="spellEnd"/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, </w:t>
      </w:r>
      <w:r w:rsidR="00E64962">
        <w:rPr>
          <w:rFonts w:ascii="Times New Roman" w:hAnsi="Times New Roman" w:cs="Times New Roman"/>
          <w:iCs/>
          <w:sz w:val="28"/>
          <w:szCs w:val="28"/>
          <w:lang w:val="en-US"/>
        </w:rPr>
        <w:t>C.T. Liu, S.</w:t>
      </w:r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C. </w:t>
      </w:r>
      <w:proofErr w:type="spellStart"/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Deevi</w:t>
      </w:r>
      <w:proofErr w:type="spellEnd"/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// </w:t>
      </w:r>
      <w:proofErr w:type="spellStart"/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Intermetallics</w:t>
      </w:r>
      <w:proofErr w:type="spellEnd"/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. </w:t>
      </w:r>
      <w:r w:rsidR="00266335"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– 2000. – </w:t>
      </w:r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Vol. </w:t>
      </w:r>
      <w:r w:rsidR="00266335"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8. – </w:t>
      </w:r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P</w:t>
      </w:r>
      <w:r w:rsidR="00266335" w:rsidRPr="00F15F2C">
        <w:rPr>
          <w:rFonts w:ascii="Times New Roman" w:hAnsi="Times New Roman" w:cs="Times New Roman"/>
          <w:sz w:val="28"/>
          <w:szCs w:val="28"/>
          <w:lang w:val="en-US"/>
        </w:rPr>
        <w:t>. 1313–1320.</w:t>
      </w:r>
    </w:p>
    <w:p w:rsidR="00266335" w:rsidRPr="00F15F2C" w:rsidRDefault="00F15F2C" w:rsidP="00E6496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iCs/>
          <w:sz w:val="28"/>
          <w:szCs w:val="28"/>
          <w:lang w:val="en-US"/>
        </w:rPr>
      </w:pPr>
      <w:r w:rsidRPr="00F15F2C">
        <w:rPr>
          <w:rFonts w:ascii="Times New Roman" w:hAnsi="Times New Roman" w:cs="Times New Roman"/>
          <w:sz w:val="28"/>
          <w:szCs w:val="28"/>
          <w:lang w:val="en-US"/>
        </w:rPr>
        <w:t>4.</w:t>
      </w:r>
      <w:r w:rsidR="00EC290E"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D4D10">
        <w:rPr>
          <w:rFonts w:ascii="Times New Roman" w:hAnsi="Times New Roman" w:cs="Times New Roman"/>
          <w:iCs/>
          <w:sz w:val="28"/>
          <w:szCs w:val="28"/>
          <w:lang w:val="en-US"/>
        </w:rPr>
        <w:t>Dimiduk</w:t>
      </w:r>
      <w:proofErr w:type="spellEnd"/>
      <w:r w:rsidR="00ED4D10">
        <w:rPr>
          <w:rFonts w:ascii="Times New Roman" w:hAnsi="Times New Roman" w:cs="Times New Roman"/>
          <w:iCs/>
          <w:sz w:val="28"/>
          <w:szCs w:val="28"/>
          <w:lang w:val="en-US"/>
        </w:rPr>
        <w:t>, D.</w:t>
      </w:r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M. Development of intermetallic materials for aerospace </w:t>
      </w:r>
      <w:r w:rsidR="00266335" w:rsidRPr="00F15F2C">
        <w:rPr>
          <w:rFonts w:ascii="Times New Roman" w:hAnsi="Times New Roman" w:cs="Times New Roman"/>
          <w:sz w:val="28"/>
          <w:szCs w:val="28"/>
          <w:lang w:val="en-US"/>
        </w:rPr>
        <w:t>[</w:t>
      </w:r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Text</w:t>
      </w:r>
      <w:r w:rsidR="00266335"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] </w:t>
      </w:r>
      <w:r w:rsidR="00EC290E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/ </w:t>
      </w:r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D. M. </w:t>
      </w:r>
      <w:proofErr w:type="spellStart"/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Dimiduk</w:t>
      </w:r>
      <w:proofErr w:type="spellEnd"/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, D. B. Miracle, C. H. Ward // Materials Science and Technology. – </w:t>
      </w:r>
      <w:r w:rsidR="00266335" w:rsidRPr="00F15F2C">
        <w:rPr>
          <w:rFonts w:ascii="Times New Roman" w:hAnsi="Times New Roman" w:cs="Times New Roman"/>
          <w:sz w:val="28"/>
          <w:szCs w:val="28"/>
          <w:lang w:val="en-US"/>
        </w:rPr>
        <w:t>1992</w:t>
      </w:r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. – Vol. </w:t>
      </w:r>
      <w:r w:rsidR="00266335" w:rsidRPr="00F15F2C">
        <w:rPr>
          <w:rFonts w:ascii="Times New Roman" w:hAnsi="Times New Roman" w:cs="Times New Roman"/>
          <w:sz w:val="28"/>
          <w:szCs w:val="28"/>
          <w:lang w:val="en-US"/>
        </w:rPr>
        <w:t>8</w:t>
      </w:r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. – P. </w:t>
      </w:r>
      <w:r w:rsidR="00266335" w:rsidRPr="00F15F2C">
        <w:rPr>
          <w:rFonts w:ascii="Times New Roman" w:hAnsi="Times New Roman" w:cs="Times New Roman"/>
          <w:sz w:val="28"/>
          <w:szCs w:val="28"/>
          <w:lang w:val="en-US"/>
        </w:rPr>
        <w:t>367–375</w:t>
      </w:r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.</w:t>
      </w:r>
    </w:p>
    <w:p w:rsidR="00266335" w:rsidRPr="00F15F2C" w:rsidRDefault="00F15F2C" w:rsidP="00E6496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15F2C">
        <w:rPr>
          <w:rFonts w:ascii="Times New Roman" w:hAnsi="Times New Roman" w:cs="Times New Roman"/>
          <w:sz w:val="28"/>
          <w:szCs w:val="28"/>
          <w:lang w:val="en-US"/>
        </w:rPr>
        <w:t>5.</w:t>
      </w:r>
      <w:r w:rsidR="00EC290E"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D4D10">
        <w:rPr>
          <w:rFonts w:ascii="Times New Roman" w:hAnsi="Times New Roman" w:cs="Times New Roman"/>
          <w:iCs/>
          <w:sz w:val="28"/>
          <w:szCs w:val="28"/>
          <w:lang w:val="en-US"/>
        </w:rPr>
        <w:t>Westbrook, J.</w:t>
      </w:r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H. Intermetallic Compounds – Principles </w:t>
      </w:r>
      <w:r w:rsidR="00266335" w:rsidRPr="00F15F2C">
        <w:rPr>
          <w:rFonts w:ascii="Times New Roman" w:hAnsi="Times New Roman" w:cs="Times New Roman"/>
          <w:sz w:val="28"/>
          <w:szCs w:val="28"/>
          <w:lang w:val="en-US"/>
        </w:rPr>
        <w:t>[</w:t>
      </w:r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Text</w:t>
      </w:r>
      <w:r w:rsidR="00266335"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] </w:t>
      </w:r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/ </w:t>
      </w:r>
      <w:r w:rsidR="00E64962">
        <w:rPr>
          <w:rFonts w:ascii="Times New Roman" w:hAnsi="Times New Roman" w:cs="Times New Roman"/>
          <w:iCs/>
          <w:sz w:val="28"/>
          <w:szCs w:val="28"/>
          <w:lang w:val="en-US"/>
        </w:rPr>
        <w:t>J.H. Westbrook, R.</w:t>
      </w:r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L. Fleischer // J. Wiley &amp; Sons</w:t>
      </w:r>
      <w:r w:rsidR="00266335"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. – 1994. . – </w:t>
      </w:r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Vol</w:t>
      </w:r>
      <w:r w:rsidR="00266335"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. 1. – </w:t>
      </w:r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P</w:t>
      </w:r>
      <w:r w:rsidR="00266335" w:rsidRPr="00F15F2C">
        <w:rPr>
          <w:rFonts w:ascii="Times New Roman" w:hAnsi="Times New Roman" w:cs="Times New Roman"/>
          <w:sz w:val="28"/>
          <w:szCs w:val="28"/>
          <w:lang w:val="en-US"/>
        </w:rPr>
        <w:t>. 3–18.</w:t>
      </w:r>
    </w:p>
    <w:p w:rsidR="00266335" w:rsidRPr="00F15F2C" w:rsidRDefault="00F15F2C" w:rsidP="00E6496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iCs/>
          <w:sz w:val="28"/>
          <w:szCs w:val="28"/>
          <w:lang w:val="en-US"/>
        </w:rPr>
      </w:pPr>
      <w:r w:rsidRPr="00F15F2C">
        <w:rPr>
          <w:rFonts w:ascii="Times New Roman" w:hAnsi="Times New Roman" w:cs="Times New Roman"/>
          <w:sz w:val="28"/>
          <w:szCs w:val="28"/>
          <w:lang w:val="en-US"/>
        </w:rPr>
        <w:t>6.</w:t>
      </w:r>
      <w:r w:rsidR="00EC290E"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Deevi</w:t>
      </w:r>
      <w:proofErr w:type="spellEnd"/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, S</w:t>
      </w:r>
      <w:r w:rsidR="00ED4D10">
        <w:rPr>
          <w:rFonts w:ascii="Times New Roman" w:hAnsi="Times New Roman" w:cs="Times New Roman"/>
          <w:iCs/>
          <w:sz w:val="28"/>
          <w:szCs w:val="28"/>
          <w:lang w:val="en-US"/>
        </w:rPr>
        <w:t>.</w:t>
      </w:r>
      <w:r w:rsidR="00E64962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C. Nickel and iron </w:t>
      </w:r>
      <w:proofErr w:type="spellStart"/>
      <w:r w:rsidR="00E64962">
        <w:rPr>
          <w:rFonts w:ascii="Times New Roman" w:hAnsi="Times New Roman" w:cs="Times New Roman"/>
          <w:iCs/>
          <w:sz w:val="28"/>
          <w:szCs w:val="28"/>
          <w:lang w:val="en-US"/>
        </w:rPr>
        <w:t>aluminides</w:t>
      </w:r>
      <w:proofErr w:type="spellEnd"/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: an over vie won properties,</w:t>
      </w:r>
    </w:p>
    <w:p w:rsidR="00266335" w:rsidRPr="00F15F2C" w:rsidRDefault="00266335" w:rsidP="00E6496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F15F2C">
        <w:rPr>
          <w:rFonts w:ascii="Times New Roman" w:hAnsi="Times New Roman" w:cs="Times New Roman"/>
          <w:iCs/>
          <w:sz w:val="28"/>
          <w:szCs w:val="28"/>
          <w:lang w:val="en-US"/>
        </w:rPr>
        <w:t>processing</w:t>
      </w:r>
      <w:proofErr w:type="gramEnd"/>
      <w:r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, and applications </w:t>
      </w:r>
      <w:r w:rsidRPr="00F15F2C">
        <w:rPr>
          <w:rFonts w:ascii="Times New Roman" w:hAnsi="Times New Roman" w:cs="Times New Roman"/>
          <w:sz w:val="28"/>
          <w:szCs w:val="28"/>
          <w:lang w:val="en-US"/>
        </w:rPr>
        <w:t>[</w:t>
      </w:r>
      <w:r w:rsidRPr="00F15F2C">
        <w:rPr>
          <w:rFonts w:ascii="Times New Roman" w:hAnsi="Times New Roman" w:cs="Times New Roman"/>
          <w:iCs/>
          <w:sz w:val="28"/>
          <w:szCs w:val="28"/>
          <w:lang w:val="en-US"/>
        </w:rPr>
        <w:t>Text</w:t>
      </w:r>
      <w:r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] </w:t>
      </w:r>
      <w:r w:rsidR="00E64962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/ S.C. </w:t>
      </w:r>
      <w:proofErr w:type="spellStart"/>
      <w:r w:rsidR="00E64962">
        <w:rPr>
          <w:rFonts w:ascii="Times New Roman" w:hAnsi="Times New Roman" w:cs="Times New Roman"/>
          <w:iCs/>
          <w:sz w:val="28"/>
          <w:szCs w:val="28"/>
          <w:lang w:val="en-US"/>
        </w:rPr>
        <w:t>Deevi</w:t>
      </w:r>
      <w:proofErr w:type="spellEnd"/>
      <w:r w:rsidR="00E64962">
        <w:rPr>
          <w:rFonts w:ascii="Times New Roman" w:hAnsi="Times New Roman" w:cs="Times New Roman"/>
          <w:iCs/>
          <w:sz w:val="28"/>
          <w:szCs w:val="28"/>
          <w:lang w:val="en-US"/>
        </w:rPr>
        <w:t>, V.</w:t>
      </w:r>
      <w:r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K. </w:t>
      </w:r>
      <w:proofErr w:type="spellStart"/>
      <w:r w:rsidRPr="00F15F2C">
        <w:rPr>
          <w:rFonts w:ascii="Times New Roman" w:hAnsi="Times New Roman" w:cs="Times New Roman"/>
          <w:iCs/>
          <w:sz w:val="28"/>
          <w:szCs w:val="28"/>
          <w:lang w:val="en-US"/>
        </w:rPr>
        <w:t>Sikka</w:t>
      </w:r>
      <w:proofErr w:type="spellEnd"/>
      <w:r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// </w:t>
      </w:r>
      <w:proofErr w:type="spellStart"/>
      <w:r w:rsidRPr="00F15F2C">
        <w:rPr>
          <w:rFonts w:ascii="Times New Roman" w:hAnsi="Times New Roman" w:cs="Times New Roman"/>
          <w:iCs/>
          <w:sz w:val="28"/>
          <w:szCs w:val="28"/>
          <w:lang w:val="en-US"/>
        </w:rPr>
        <w:t>Intermetallics</w:t>
      </w:r>
      <w:proofErr w:type="spellEnd"/>
      <w:r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. – 1996. – </w:t>
      </w:r>
      <w:r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Vol. </w:t>
      </w:r>
      <w:r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4, </w:t>
      </w:r>
      <w:proofErr w:type="spellStart"/>
      <w:r w:rsidRPr="00F15F2C">
        <w:rPr>
          <w:rFonts w:ascii="Times New Roman" w:hAnsi="Times New Roman" w:cs="Times New Roman"/>
          <w:iCs/>
          <w:sz w:val="28"/>
          <w:szCs w:val="28"/>
          <w:lang w:val="en-US"/>
        </w:rPr>
        <w:t>iss</w:t>
      </w:r>
      <w:proofErr w:type="spellEnd"/>
      <w:r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. 5. – </w:t>
      </w:r>
      <w:r w:rsidRPr="00F15F2C">
        <w:rPr>
          <w:rFonts w:ascii="Times New Roman" w:hAnsi="Times New Roman" w:cs="Times New Roman"/>
          <w:iCs/>
          <w:sz w:val="28"/>
          <w:szCs w:val="28"/>
          <w:lang w:val="en-US"/>
        </w:rPr>
        <w:t>P</w:t>
      </w:r>
      <w:r w:rsidRPr="00F15F2C">
        <w:rPr>
          <w:rFonts w:ascii="Times New Roman" w:hAnsi="Times New Roman" w:cs="Times New Roman"/>
          <w:sz w:val="28"/>
          <w:szCs w:val="28"/>
          <w:lang w:val="en-US"/>
        </w:rPr>
        <w:t>. 357–375.</w:t>
      </w:r>
    </w:p>
    <w:p w:rsidR="00266335" w:rsidRPr="00F15F2C" w:rsidRDefault="00F15F2C" w:rsidP="00E6496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15F2C">
        <w:rPr>
          <w:rFonts w:ascii="Times New Roman" w:hAnsi="Times New Roman" w:cs="Times New Roman"/>
          <w:sz w:val="28"/>
          <w:szCs w:val="28"/>
          <w:lang w:val="en-US"/>
        </w:rPr>
        <w:t>7.</w:t>
      </w:r>
      <w:r w:rsidR="00EC290E"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Izumi</w:t>
      </w:r>
      <w:r w:rsidR="00266335"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O. Intermetallic compounds – their promising future </w:t>
      </w:r>
      <w:r w:rsidR="00266335" w:rsidRPr="00F15F2C">
        <w:rPr>
          <w:rFonts w:ascii="Times New Roman" w:hAnsi="Times New Roman" w:cs="Times New Roman"/>
          <w:sz w:val="28"/>
          <w:szCs w:val="28"/>
          <w:lang w:val="en-US"/>
        </w:rPr>
        <w:t>[</w:t>
      </w:r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Text</w:t>
      </w:r>
      <w:r w:rsidR="00266335"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] </w:t>
      </w:r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/ O. Izumi</w:t>
      </w:r>
      <w:r w:rsidR="00E64962" w:rsidRPr="00E64962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// Materials Transactions, JIM</w:t>
      </w:r>
      <w:r w:rsidR="00266335"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. – 1989. – </w:t>
      </w:r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Vol. </w:t>
      </w:r>
      <w:r w:rsidR="00266335"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30, </w:t>
      </w:r>
      <w:proofErr w:type="spellStart"/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iss</w:t>
      </w:r>
      <w:proofErr w:type="spellEnd"/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. </w:t>
      </w:r>
      <w:r w:rsidR="00266335"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30. – </w:t>
      </w:r>
      <w:r w:rsidR="00266335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P. </w:t>
      </w:r>
      <w:r w:rsidR="00266335" w:rsidRPr="00F15F2C">
        <w:rPr>
          <w:rFonts w:ascii="Times New Roman" w:hAnsi="Times New Roman" w:cs="Times New Roman"/>
          <w:sz w:val="28"/>
          <w:szCs w:val="28"/>
          <w:lang w:val="en-US"/>
        </w:rPr>
        <w:t>627–638.</w:t>
      </w:r>
    </w:p>
    <w:p w:rsidR="00F87BCF" w:rsidRPr="00F15F2C" w:rsidRDefault="00F15F2C" w:rsidP="00E6496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15F2C">
        <w:rPr>
          <w:rFonts w:ascii="Times New Roman" w:hAnsi="Times New Roman" w:cs="Times New Roman"/>
          <w:sz w:val="28"/>
          <w:szCs w:val="28"/>
          <w:lang w:val="en-US"/>
        </w:rPr>
        <w:t>8.</w:t>
      </w:r>
      <w:r w:rsidR="00EC290E"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Zhu, P. Reaction mechanism of combustion synthesis of </w:t>
      </w:r>
      <w:proofErr w:type="spellStart"/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NiAl</w:t>
      </w:r>
      <w:proofErr w:type="spellEnd"/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[Text] / P. Zhu,</w:t>
      </w:r>
      <w:r w:rsidR="00E64962" w:rsidRPr="00E64962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J.C.M. Li, C.T. Liu // Mater. </w:t>
      </w:r>
      <w:proofErr w:type="gramStart"/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Sci. Eng. A. </w:t>
      </w:r>
      <w:r w:rsidR="00EC290E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>–</w:t>
      </w:r>
      <w:r w:rsidR="00F87BCF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 xml:space="preserve"> </w:t>
      </w:r>
      <w:r w:rsidR="00F87BCF" w:rsidRPr="00F15F2C">
        <w:rPr>
          <w:rFonts w:ascii="Times New Roman" w:hAnsi="Times New Roman" w:cs="Times New Roman"/>
          <w:sz w:val="28"/>
          <w:szCs w:val="28"/>
          <w:lang w:val="en-US"/>
        </w:rPr>
        <w:t>2002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.</w:t>
      </w:r>
      <w:proofErr w:type="gramEnd"/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r w:rsidR="00EC290E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>–</w:t>
      </w:r>
      <w:r w:rsidR="00F87BCF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 xml:space="preserve"> 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Vol. </w:t>
      </w:r>
      <w:r w:rsidR="00F87BCF" w:rsidRPr="00F15F2C">
        <w:rPr>
          <w:rFonts w:ascii="Times New Roman" w:hAnsi="Times New Roman" w:cs="Times New Roman"/>
          <w:sz w:val="28"/>
          <w:szCs w:val="28"/>
          <w:lang w:val="en-US"/>
        </w:rPr>
        <w:t>329</w:t>
      </w:r>
      <w:r w:rsidR="00F87BCF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>–</w:t>
      </w:r>
      <w:r w:rsidR="00F87BCF" w:rsidRPr="00F15F2C">
        <w:rPr>
          <w:rFonts w:ascii="Times New Roman" w:hAnsi="Times New Roman" w:cs="Times New Roman"/>
          <w:sz w:val="28"/>
          <w:szCs w:val="28"/>
          <w:lang w:val="en-US"/>
        </w:rPr>
        <w:t>331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. </w:t>
      </w:r>
      <w:r w:rsidR="00EC290E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>–</w:t>
      </w:r>
      <w:r w:rsidR="00F87BCF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 xml:space="preserve"> 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P. </w:t>
      </w:r>
      <w:r w:rsidR="00F87BCF" w:rsidRPr="00F15F2C">
        <w:rPr>
          <w:rFonts w:ascii="Times New Roman" w:hAnsi="Times New Roman" w:cs="Times New Roman"/>
          <w:sz w:val="28"/>
          <w:szCs w:val="28"/>
          <w:lang w:val="en-US"/>
        </w:rPr>
        <w:t>57–68</w:t>
      </w:r>
    </w:p>
    <w:p w:rsidR="00F87BCF" w:rsidRPr="00F15F2C" w:rsidRDefault="00F15F2C" w:rsidP="00E6496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15F2C">
        <w:rPr>
          <w:rFonts w:ascii="Times New Roman" w:hAnsi="Times New Roman" w:cs="Times New Roman"/>
          <w:sz w:val="28"/>
          <w:szCs w:val="28"/>
          <w:lang w:val="en-US"/>
        </w:rPr>
        <w:t>9.</w:t>
      </w:r>
      <w:r w:rsidR="00EC290E"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Zhu, P. Combustion reaction in multilayered nickel and aluminum foils</w:t>
      </w:r>
      <w:r w:rsidR="00E64962" w:rsidRPr="00E64962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[Text] / P. Zhu, J. C. M. Li, C. T. Liu </w:t>
      </w:r>
      <w:r w:rsidR="00F87BCF"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// 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Mater. </w:t>
      </w:r>
      <w:proofErr w:type="gramStart"/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Sci. Eng. A. </w:t>
      </w:r>
      <w:r w:rsidR="00EC290E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>–</w:t>
      </w:r>
      <w:r w:rsidR="00F87BCF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 xml:space="preserve"> </w:t>
      </w:r>
      <w:r w:rsidR="00F87BCF" w:rsidRPr="00F15F2C">
        <w:rPr>
          <w:rFonts w:ascii="Times New Roman" w:hAnsi="Times New Roman" w:cs="Times New Roman"/>
          <w:sz w:val="28"/>
          <w:szCs w:val="28"/>
          <w:lang w:val="en-US"/>
        </w:rPr>
        <w:t>1997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.</w:t>
      </w:r>
      <w:proofErr w:type="gramEnd"/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r w:rsidR="00EC290E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 xml:space="preserve">– 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Vol. </w:t>
      </w:r>
      <w:r w:rsidR="00F87BCF"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239–240. </w:t>
      </w:r>
      <w:r w:rsidR="00E12CC5" w:rsidRPr="00F15F2C">
        <w:rPr>
          <w:rFonts w:ascii="Times New Roman" w:hAnsi="Times New Roman" w:cs="Times New Roman"/>
          <w:sz w:val="28"/>
          <w:szCs w:val="28"/>
          <w:lang w:val="en-US"/>
        </w:rPr>
        <w:t>–</w:t>
      </w:r>
      <w:r w:rsidR="00F87BCF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 xml:space="preserve"> 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P. </w:t>
      </w:r>
      <w:r w:rsidR="00F87BCF" w:rsidRPr="00F15F2C">
        <w:rPr>
          <w:rFonts w:ascii="Times New Roman" w:hAnsi="Times New Roman" w:cs="Times New Roman"/>
          <w:sz w:val="28"/>
          <w:szCs w:val="28"/>
          <w:lang w:val="en-US"/>
        </w:rPr>
        <w:t>532–539.</w:t>
      </w:r>
    </w:p>
    <w:p w:rsidR="00F87BCF" w:rsidRPr="00F15F2C" w:rsidRDefault="00F15F2C" w:rsidP="00E6496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iCs/>
          <w:sz w:val="28"/>
          <w:szCs w:val="28"/>
          <w:lang w:val="en-US"/>
        </w:rPr>
      </w:pPr>
      <w:r w:rsidRPr="00F15F2C">
        <w:rPr>
          <w:rFonts w:ascii="Times New Roman" w:hAnsi="Times New Roman" w:cs="Times New Roman"/>
          <w:sz w:val="28"/>
          <w:szCs w:val="28"/>
          <w:lang w:val="en-US"/>
        </w:rPr>
        <w:t>10.</w:t>
      </w:r>
      <w:r w:rsidR="00EC290E"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D4D10">
        <w:rPr>
          <w:rFonts w:ascii="Times New Roman" w:hAnsi="Times New Roman" w:cs="Times New Roman"/>
          <w:iCs/>
          <w:sz w:val="28"/>
          <w:szCs w:val="28"/>
          <w:lang w:val="en-US"/>
        </w:rPr>
        <w:t>Kim, H.</w:t>
      </w:r>
      <w:bookmarkStart w:id="0" w:name="_GoBack"/>
      <w:bookmarkEnd w:id="0"/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Y. Intermixing criteria for reaction synthesis of Ni/Al multilayered</w:t>
      </w:r>
      <w:r w:rsidR="00E64962" w:rsidRPr="00E64962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proofErr w:type="spellStart"/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microfoils</w:t>
      </w:r>
      <w:proofErr w:type="spellEnd"/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[Text] / H. Y. Kim, D. S. Chung, S. H. Hong // </w:t>
      </w:r>
      <w:proofErr w:type="spellStart"/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Scripta</w:t>
      </w:r>
      <w:proofErr w:type="spellEnd"/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Mater. </w:t>
      </w:r>
      <w:r w:rsidR="00EC290E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>–</w:t>
      </w:r>
      <w:r w:rsidR="00F87BCF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 xml:space="preserve"> </w:t>
      </w:r>
      <w:r w:rsidR="00F87BCF" w:rsidRPr="00F15F2C">
        <w:rPr>
          <w:rFonts w:ascii="Times New Roman" w:hAnsi="Times New Roman" w:cs="Times New Roman"/>
          <w:sz w:val="28"/>
          <w:szCs w:val="28"/>
          <w:lang w:val="en-US"/>
        </w:rPr>
        <w:t>2006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. </w:t>
      </w:r>
      <w:r w:rsidR="00EC290E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>–</w:t>
      </w:r>
      <w:r w:rsidR="00F87BCF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 xml:space="preserve"> 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Vol. </w:t>
      </w:r>
      <w:r w:rsidR="00F87BCF" w:rsidRPr="00F15F2C">
        <w:rPr>
          <w:rFonts w:ascii="Times New Roman" w:hAnsi="Times New Roman" w:cs="Times New Roman"/>
          <w:sz w:val="28"/>
          <w:szCs w:val="28"/>
          <w:lang w:val="en-US"/>
        </w:rPr>
        <w:t>54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. </w:t>
      </w:r>
      <w:r w:rsidR="00EC290E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>–</w:t>
      </w:r>
      <w:r w:rsidR="00F87BCF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 xml:space="preserve"> 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P. </w:t>
      </w:r>
      <w:r w:rsidR="00F87BCF" w:rsidRPr="00F15F2C">
        <w:rPr>
          <w:rFonts w:ascii="Times New Roman" w:hAnsi="Times New Roman" w:cs="Times New Roman"/>
          <w:sz w:val="28"/>
          <w:szCs w:val="28"/>
          <w:lang w:val="en-US"/>
        </w:rPr>
        <w:t>1715–1719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.</w:t>
      </w:r>
    </w:p>
    <w:p w:rsidR="00F87BCF" w:rsidRPr="00F15F2C" w:rsidRDefault="00F15F2C" w:rsidP="00E6496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iCs/>
          <w:sz w:val="28"/>
          <w:szCs w:val="28"/>
          <w:lang w:val="en-US"/>
        </w:rPr>
      </w:pPr>
      <w:r w:rsidRPr="00F15F2C">
        <w:rPr>
          <w:rFonts w:ascii="Times New Roman" w:hAnsi="Times New Roman" w:cs="Times New Roman"/>
          <w:sz w:val="28"/>
          <w:szCs w:val="28"/>
          <w:lang w:val="en-US"/>
        </w:rPr>
        <w:t>11.</w:t>
      </w:r>
      <w:r w:rsidR="00EC290E"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Fabrication of laminated metal</w:t>
      </w:r>
      <w:r w:rsidR="00F87BCF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>–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intermetallic </w:t>
      </w:r>
      <w:r w:rsidR="00EC290E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composites by interlayer </w:t>
      </w:r>
      <w:proofErr w:type="spellStart"/>
      <w:r w:rsidR="00EC290E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insitu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reaction</w:t>
      </w:r>
      <w:proofErr w:type="spellEnd"/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[Text] / Z. Xia, J. Liu, S. Zhu, Y. Zhao // J. Mater. </w:t>
      </w:r>
      <w:proofErr w:type="gramStart"/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Sci. </w:t>
      </w:r>
      <w:r w:rsidR="00EC290E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>–</w:t>
      </w:r>
      <w:r w:rsidR="00F87BCF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 xml:space="preserve"> </w:t>
      </w:r>
      <w:r w:rsidR="00F87BCF" w:rsidRPr="00F15F2C">
        <w:rPr>
          <w:rFonts w:ascii="Times New Roman" w:hAnsi="Times New Roman" w:cs="Times New Roman"/>
          <w:sz w:val="28"/>
          <w:szCs w:val="28"/>
          <w:lang w:val="en-US"/>
        </w:rPr>
        <w:t>1999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.</w:t>
      </w:r>
      <w:proofErr w:type="gramEnd"/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r w:rsidR="00EC290E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>–</w:t>
      </w:r>
      <w:r w:rsidR="00F87BCF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 xml:space="preserve"> 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Vol. </w:t>
      </w:r>
      <w:r w:rsidR="00F87BCF" w:rsidRPr="00F15F2C">
        <w:rPr>
          <w:rFonts w:ascii="Times New Roman" w:hAnsi="Times New Roman" w:cs="Times New Roman"/>
          <w:sz w:val="28"/>
          <w:szCs w:val="28"/>
          <w:lang w:val="en-US"/>
        </w:rPr>
        <w:t>34. – P. 3731–3735.</w:t>
      </w:r>
    </w:p>
    <w:p w:rsidR="00F87BCF" w:rsidRPr="00F15F2C" w:rsidRDefault="00F15F2C" w:rsidP="00E6496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iCs/>
          <w:sz w:val="28"/>
          <w:szCs w:val="28"/>
          <w:lang w:val="en-US"/>
        </w:rPr>
      </w:pPr>
      <w:r w:rsidRPr="00F15F2C">
        <w:rPr>
          <w:rFonts w:ascii="Times New Roman" w:hAnsi="Times New Roman" w:cs="Times New Roman"/>
          <w:sz w:val="28"/>
          <w:szCs w:val="28"/>
          <w:lang w:val="en-US"/>
        </w:rPr>
        <w:t>12.</w:t>
      </w:r>
      <w:r w:rsidR="00EC290E" w:rsidRPr="00F15F2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Properties of Ni-</w:t>
      </w:r>
      <w:proofErr w:type="spellStart"/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aluminides</w:t>
      </w:r>
      <w:proofErr w:type="spellEnd"/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-reinforced Ni-matrix laminates synthesized by</w:t>
      </w:r>
      <w:r w:rsidR="00E64962" w:rsidRPr="00E65604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pulsed-current hot pressing (PCHP) [Text] / K. </w:t>
      </w:r>
      <w:proofErr w:type="spellStart"/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Mizuuchi</w:t>
      </w:r>
      <w:proofErr w:type="spellEnd"/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, K. Inoue, M. Sugioka, M. </w:t>
      </w:r>
      <w:proofErr w:type="spellStart"/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Itami</w:t>
      </w:r>
      <w:proofErr w:type="spellEnd"/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, J.-H. Lee, M. Kawahara // Materials Science and Engineering A. </w:t>
      </w:r>
      <w:r w:rsidR="00EC290E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>–</w:t>
      </w:r>
      <w:r w:rsidR="00F87BCF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 xml:space="preserve"> </w:t>
      </w:r>
      <w:r w:rsidR="00F87BCF" w:rsidRPr="00F15F2C">
        <w:rPr>
          <w:rFonts w:ascii="Times New Roman" w:hAnsi="Times New Roman" w:cs="Times New Roman"/>
          <w:sz w:val="28"/>
          <w:szCs w:val="28"/>
          <w:lang w:val="en-US"/>
        </w:rPr>
        <w:t>2006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. </w:t>
      </w:r>
      <w:r w:rsidR="00EC290E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>–</w:t>
      </w:r>
      <w:r w:rsidR="00F87BCF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 xml:space="preserve"> 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Vol. </w:t>
      </w:r>
      <w:r w:rsidR="00F87BCF" w:rsidRPr="00F15F2C">
        <w:rPr>
          <w:rFonts w:ascii="Times New Roman" w:hAnsi="Times New Roman" w:cs="Times New Roman"/>
          <w:sz w:val="28"/>
          <w:szCs w:val="28"/>
          <w:lang w:val="en-US"/>
        </w:rPr>
        <w:t>428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. </w:t>
      </w:r>
      <w:r w:rsidR="00EC290E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>–</w:t>
      </w:r>
      <w:r w:rsidR="00F87BCF" w:rsidRPr="00F15F2C">
        <w:rPr>
          <w:rFonts w:ascii="Times New Roman" w:eastAsia="Times New Roman,Italic" w:hAnsi="Times New Roman" w:cs="Times New Roman"/>
          <w:iCs/>
          <w:sz w:val="28"/>
          <w:szCs w:val="28"/>
          <w:lang w:val="en-US"/>
        </w:rPr>
        <w:t xml:space="preserve"> 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P. </w:t>
      </w:r>
      <w:r w:rsidR="00F87BCF" w:rsidRPr="00F15F2C">
        <w:rPr>
          <w:rFonts w:ascii="Times New Roman" w:hAnsi="Times New Roman" w:cs="Times New Roman"/>
          <w:sz w:val="28"/>
          <w:szCs w:val="28"/>
          <w:lang w:val="en-US"/>
        </w:rPr>
        <w:t>169–174</w:t>
      </w:r>
      <w:r w:rsidR="00F87BCF" w:rsidRPr="00F15F2C">
        <w:rPr>
          <w:rFonts w:ascii="Times New Roman" w:hAnsi="Times New Roman" w:cs="Times New Roman"/>
          <w:iCs/>
          <w:sz w:val="28"/>
          <w:szCs w:val="28"/>
          <w:lang w:val="en-US"/>
        </w:rPr>
        <w:t>.</w:t>
      </w:r>
    </w:p>
    <w:sectPr w:rsidR="00F87BCF" w:rsidRPr="00F15F2C" w:rsidSect="0062030A">
      <w:footerReference w:type="default" r:id="rId19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44C48" w:rsidRDefault="00C44C48" w:rsidP="00F15F2C">
      <w:pPr>
        <w:spacing w:after="0" w:line="240" w:lineRule="auto"/>
      </w:pPr>
      <w:r>
        <w:separator/>
      </w:r>
    </w:p>
  </w:endnote>
  <w:endnote w:type="continuationSeparator" w:id="0">
    <w:p w:rsidR="00C44C48" w:rsidRDefault="00C44C48" w:rsidP="00F15F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23264149"/>
      <w:docPartObj>
        <w:docPartGallery w:val="Page Numbers (Bottom of Page)"/>
        <w:docPartUnique/>
      </w:docPartObj>
    </w:sdtPr>
    <w:sdtEndPr/>
    <w:sdtContent>
      <w:p w:rsidR="00F15F2C" w:rsidRDefault="00F15F2C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D4D10">
          <w:rPr>
            <w:noProof/>
          </w:rPr>
          <w:t>9</w:t>
        </w:r>
        <w:r>
          <w:fldChar w:fldCharType="end"/>
        </w:r>
      </w:p>
    </w:sdtContent>
  </w:sdt>
  <w:p w:rsidR="00F15F2C" w:rsidRDefault="00F15F2C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44C48" w:rsidRDefault="00C44C48" w:rsidP="00F15F2C">
      <w:pPr>
        <w:spacing w:after="0" w:line="240" w:lineRule="auto"/>
      </w:pPr>
      <w:r>
        <w:separator/>
      </w:r>
    </w:p>
  </w:footnote>
  <w:footnote w:type="continuationSeparator" w:id="0">
    <w:p w:rsidR="00C44C48" w:rsidRDefault="00C44C48" w:rsidP="00F15F2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F921FD5"/>
    <w:multiLevelType w:val="hybridMultilevel"/>
    <w:tmpl w:val="32E4A9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B8106C8"/>
    <w:multiLevelType w:val="hybridMultilevel"/>
    <w:tmpl w:val="3CAAD2C2"/>
    <w:lvl w:ilvl="0" w:tplc="03D095C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77537FC9"/>
    <w:multiLevelType w:val="hybridMultilevel"/>
    <w:tmpl w:val="2AD0E8BC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567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030A"/>
    <w:rsid w:val="000A7722"/>
    <w:rsid w:val="001520D4"/>
    <w:rsid w:val="00157D47"/>
    <w:rsid w:val="001E4376"/>
    <w:rsid w:val="00257ECB"/>
    <w:rsid w:val="00266335"/>
    <w:rsid w:val="00292726"/>
    <w:rsid w:val="002B162E"/>
    <w:rsid w:val="002D1520"/>
    <w:rsid w:val="002D1C0C"/>
    <w:rsid w:val="0031685B"/>
    <w:rsid w:val="00372CF4"/>
    <w:rsid w:val="00375CA5"/>
    <w:rsid w:val="003C6FEF"/>
    <w:rsid w:val="003D11A0"/>
    <w:rsid w:val="003F76E2"/>
    <w:rsid w:val="00474A4E"/>
    <w:rsid w:val="004E215B"/>
    <w:rsid w:val="004E5E0A"/>
    <w:rsid w:val="005507A9"/>
    <w:rsid w:val="0057172F"/>
    <w:rsid w:val="0058506F"/>
    <w:rsid w:val="005A76BA"/>
    <w:rsid w:val="005B0623"/>
    <w:rsid w:val="005D1A91"/>
    <w:rsid w:val="00601E9E"/>
    <w:rsid w:val="00602DCF"/>
    <w:rsid w:val="0062030A"/>
    <w:rsid w:val="006567EE"/>
    <w:rsid w:val="00657CAB"/>
    <w:rsid w:val="00665C0B"/>
    <w:rsid w:val="00674F46"/>
    <w:rsid w:val="00704881"/>
    <w:rsid w:val="00714CB2"/>
    <w:rsid w:val="0072590D"/>
    <w:rsid w:val="007806D2"/>
    <w:rsid w:val="007A5D91"/>
    <w:rsid w:val="0090448E"/>
    <w:rsid w:val="00914072"/>
    <w:rsid w:val="00934F15"/>
    <w:rsid w:val="00944CEA"/>
    <w:rsid w:val="009A1399"/>
    <w:rsid w:val="009D06E2"/>
    <w:rsid w:val="009F70AB"/>
    <w:rsid w:val="00A35BC0"/>
    <w:rsid w:val="00AA6128"/>
    <w:rsid w:val="00AF232C"/>
    <w:rsid w:val="00B56595"/>
    <w:rsid w:val="00B77422"/>
    <w:rsid w:val="00BB658C"/>
    <w:rsid w:val="00BD73F4"/>
    <w:rsid w:val="00C44C48"/>
    <w:rsid w:val="00C7693C"/>
    <w:rsid w:val="00C93374"/>
    <w:rsid w:val="00C94A62"/>
    <w:rsid w:val="00CC6767"/>
    <w:rsid w:val="00CD26B8"/>
    <w:rsid w:val="00DF16A1"/>
    <w:rsid w:val="00E12CC5"/>
    <w:rsid w:val="00E64962"/>
    <w:rsid w:val="00E65604"/>
    <w:rsid w:val="00EA1FA1"/>
    <w:rsid w:val="00EA60EB"/>
    <w:rsid w:val="00EC290E"/>
    <w:rsid w:val="00ED1B1F"/>
    <w:rsid w:val="00ED4D10"/>
    <w:rsid w:val="00F15F2C"/>
    <w:rsid w:val="00F87BCF"/>
    <w:rsid w:val="00FA78DA"/>
    <w:rsid w:val="00FC11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375CA5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62030A"/>
  </w:style>
  <w:style w:type="character" w:styleId="a3">
    <w:name w:val="Strong"/>
    <w:basedOn w:val="a0"/>
    <w:uiPriority w:val="22"/>
    <w:qFormat/>
    <w:rsid w:val="0062030A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375CA5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4">
    <w:name w:val="Hyperlink"/>
    <w:basedOn w:val="a0"/>
    <w:uiPriority w:val="99"/>
    <w:unhideWhenUsed/>
    <w:rsid w:val="00375CA5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BD73F4"/>
    <w:pPr>
      <w:ind w:left="720"/>
      <w:contextualSpacing/>
    </w:pPr>
  </w:style>
  <w:style w:type="table" w:styleId="a6">
    <w:name w:val="Table Grid"/>
    <w:basedOn w:val="a1"/>
    <w:uiPriority w:val="59"/>
    <w:rsid w:val="00C93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unhideWhenUsed/>
    <w:rsid w:val="00C93374"/>
    <w:pPr>
      <w:spacing w:before="100" w:beforeAutospacing="1" w:after="100" w:afterAutospacing="1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">
    <w:name w:val="Сетка таблицы1"/>
    <w:basedOn w:val="a1"/>
    <w:next w:val="a6"/>
    <w:uiPriority w:val="59"/>
    <w:rsid w:val="00C93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1B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1B1F"/>
    <w:rPr>
      <w:rFonts w:ascii="Tahoma" w:hAnsi="Tahoma" w:cs="Tahoma"/>
      <w:sz w:val="16"/>
      <w:szCs w:val="16"/>
    </w:rPr>
  </w:style>
  <w:style w:type="paragraph" w:styleId="aa">
    <w:name w:val="No Spacing"/>
    <w:uiPriority w:val="1"/>
    <w:qFormat/>
    <w:rsid w:val="00ED1B1F"/>
    <w:pPr>
      <w:spacing w:after="0" w:line="240" w:lineRule="auto"/>
    </w:pPr>
  </w:style>
  <w:style w:type="paragraph" w:styleId="ab">
    <w:name w:val="header"/>
    <w:basedOn w:val="a"/>
    <w:link w:val="ac"/>
    <w:uiPriority w:val="99"/>
    <w:unhideWhenUsed/>
    <w:rsid w:val="00F15F2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F15F2C"/>
  </w:style>
  <w:style w:type="paragraph" w:styleId="ad">
    <w:name w:val="footer"/>
    <w:basedOn w:val="a"/>
    <w:link w:val="ae"/>
    <w:uiPriority w:val="99"/>
    <w:unhideWhenUsed/>
    <w:rsid w:val="00F15F2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F15F2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375CA5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62030A"/>
  </w:style>
  <w:style w:type="character" w:styleId="a3">
    <w:name w:val="Strong"/>
    <w:basedOn w:val="a0"/>
    <w:uiPriority w:val="22"/>
    <w:qFormat/>
    <w:rsid w:val="0062030A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375CA5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4">
    <w:name w:val="Hyperlink"/>
    <w:basedOn w:val="a0"/>
    <w:uiPriority w:val="99"/>
    <w:unhideWhenUsed/>
    <w:rsid w:val="00375CA5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BD73F4"/>
    <w:pPr>
      <w:ind w:left="720"/>
      <w:contextualSpacing/>
    </w:pPr>
  </w:style>
  <w:style w:type="table" w:styleId="a6">
    <w:name w:val="Table Grid"/>
    <w:basedOn w:val="a1"/>
    <w:uiPriority w:val="59"/>
    <w:rsid w:val="00C93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unhideWhenUsed/>
    <w:rsid w:val="00C93374"/>
    <w:pPr>
      <w:spacing w:before="100" w:beforeAutospacing="1" w:after="100" w:afterAutospacing="1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">
    <w:name w:val="Сетка таблицы1"/>
    <w:basedOn w:val="a1"/>
    <w:next w:val="a6"/>
    <w:uiPriority w:val="59"/>
    <w:rsid w:val="00C93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1B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1B1F"/>
    <w:rPr>
      <w:rFonts w:ascii="Tahoma" w:hAnsi="Tahoma" w:cs="Tahoma"/>
      <w:sz w:val="16"/>
      <w:szCs w:val="16"/>
    </w:rPr>
  </w:style>
  <w:style w:type="paragraph" w:styleId="aa">
    <w:name w:val="No Spacing"/>
    <w:uiPriority w:val="1"/>
    <w:qFormat/>
    <w:rsid w:val="00ED1B1F"/>
    <w:pPr>
      <w:spacing w:after="0" w:line="240" w:lineRule="auto"/>
    </w:pPr>
  </w:style>
  <w:style w:type="paragraph" w:styleId="ab">
    <w:name w:val="header"/>
    <w:basedOn w:val="a"/>
    <w:link w:val="ac"/>
    <w:uiPriority w:val="99"/>
    <w:unhideWhenUsed/>
    <w:rsid w:val="00F15F2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F15F2C"/>
  </w:style>
  <w:style w:type="paragraph" w:styleId="ad">
    <w:name w:val="footer"/>
    <w:basedOn w:val="a"/>
    <w:link w:val="ae"/>
    <w:uiPriority w:val="99"/>
    <w:unhideWhenUsed/>
    <w:rsid w:val="00F15F2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F15F2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296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6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8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57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pakhomovdenis@yahoo.com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10" Type="http://schemas.openxmlformats.org/officeDocument/2006/relationships/hyperlink" Target="mailto:ivanbataev@ngs.ru" TargetMode="External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yperlink" Target="mailto:vmali@mail.ru" TargetMode="Externa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B11B1F-ACB5-4832-A2F7-E1F26EFB56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9</Pages>
  <Words>1782</Words>
  <Characters>10163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11922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Tanusik</dc:creator>
  <cp:lastModifiedBy>Маргарита Сергеевна Закржевская</cp:lastModifiedBy>
  <cp:revision>7</cp:revision>
  <dcterms:created xsi:type="dcterms:W3CDTF">2016-09-20T07:42:00Z</dcterms:created>
  <dcterms:modified xsi:type="dcterms:W3CDTF">2016-10-10T06:15:00Z</dcterms:modified>
</cp:coreProperties>
</file>